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4376B" w14:textId="00A09209" w:rsidR="00BC0A13" w:rsidRDefault="002B5636" w:rsidP="00BC0A13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Vlada Republike Hrvatske</w:t>
      </w:r>
    </w:p>
    <w:p w14:paraId="02D42D19" w14:textId="363B9F5E" w:rsidR="002B5636" w:rsidRDefault="002B5636" w:rsidP="00BC0A13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Trg svetog Marka 2</w:t>
      </w:r>
    </w:p>
    <w:p w14:paraId="7919752A" w14:textId="77777777" w:rsidR="00BC0A13" w:rsidRPr="009325D6" w:rsidRDefault="00BC0A13" w:rsidP="00BC0A13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 xml:space="preserve">10000 Zagreb  </w:t>
      </w:r>
    </w:p>
    <w:p w14:paraId="7AE84DDE" w14:textId="77777777" w:rsidR="00BC0A13" w:rsidRPr="009325D6" w:rsidRDefault="00BC0A13" w:rsidP="00BC0A13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C9082B8" w14:textId="61A16BB0" w:rsidR="002A4095" w:rsidRPr="009325D6" w:rsidRDefault="00BC0A13" w:rsidP="00BC0A13">
      <w:pPr>
        <w:spacing w:after="0" w:line="360" w:lineRule="auto"/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9325D6">
        <w:rPr>
          <w:rFonts w:ascii="Garamond" w:hAnsi="Garamond"/>
          <w:b/>
          <w:bCs/>
          <w:color w:val="000000"/>
          <w:sz w:val="24"/>
          <w:szCs w:val="24"/>
        </w:rPr>
        <w:t>RE: Podnesak "Razumijevanje LGBT</w:t>
      </w:r>
      <w:r w:rsidR="00C33533">
        <w:rPr>
          <w:rFonts w:ascii="Garamond" w:hAnsi="Garamond"/>
          <w:b/>
          <w:bCs/>
          <w:color w:val="000000"/>
          <w:sz w:val="24"/>
          <w:szCs w:val="24"/>
        </w:rPr>
        <w:t>I</w:t>
      </w:r>
      <w:r w:rsidRPr="009325D6">
        <w:rPr>
          <w:rFonts w:ascii="Garamond" w:hAnsi="Garamond"/>
          <w:b/>
          <w:bCs/>
          <w:color w:val="000000"/>
          <w:sz w:val="24"/>
          <w:szCs w:val="24"/>
        </w:rPr>
        <w:t>Q+ nasilja: Preporuke za podizanje svijesti i promicanje ravnopravnosti"</w:t>
      </w:r>
    </w:p>
    <w:p w14:paraId="678CCA82" w14:textId="77777777" w:rsidR="00BC0A13" w:rsidRPr="009325D6" w:rsidRDefault="00BC0A13" w:rsidP="00BC0A13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AD6FC90" w14:textId="725620DE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 xml:space="preserve">U sklopu projekta </w:t>
      </w:r>
      <w:r w:rsidRPr="005D4FD6">
        <w:rPr>
          <w:rFonts w:ascii="Garamond" w:hAnsi="Garamond"/>
          <w:b/>
          <w:bCs/>
          <w:color w:val="000000"/>
          <w:sz w:val="24"/>
          <w:szCs w:val="24"/>
        </w:rPr>
        <w:t>"Uz dugine boje do mentalnog zdravlja"</w:t>
      </w:r>
      <w:r w:rsidRPr="009325D6">
        <w:rPr>
          <w:rFonts w:ascii="Garamond" w:hAnsi="Garamond"/>
          <w:color w:val="000000"/>
          <w:sz w:val="24"/>
          <w:szCs w:val="24"/>
        </w:rPr>
        <w:t xml:space="preserve">, financiranog od strane Fonda za aktivno građanstvo sredstvima Islanda, Lihtenštajna i Norveške unutar EGP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grantova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>, proveli smo istraživanje od ožujka do listopada 2023. godine. Istraživanje je obuhvatilo odrasle osobe opće populacije starije od 18 godina i imalo je za cilj istražiti znanje, stavove te razinu nasilja nad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zajednice.</w:t>
      </w:r>
    </w:p>
    <w:p w14:paraId="74A3CB18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B9FFD4F" w14:textId="128485D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 xml:space="preserve">Istraživanje je provedeno putem interneta korištenjem alata Google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Forms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 xml:space="preserve">. Konstruirana poveznica poslana je širokom rasponu sudionika putem različitih internetskih kanala, uključujući društvene mreže i e-poštu. Kao instrument istraživanja korišten je anketni upitnik koji je obuhvatio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sociodemografske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 xml:space="preserve"> karakteristike sudionika, pitanja o znanju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temama, stavovima prema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 razini nasilja.</w:t>
      </w:r>
    </w:p>
    <w:p w14:paraId="23C596C5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E1DAE46" w14:textId="010F5576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Prikupljeni podaci, odgovori 201 sudionika, obrađeni su pomoću programskih paketa Microsoft Excel i SPSS for Windows 13.0. Prosječna dob sudionika bila je 31 godina, pri čemu su sudjelovale osobe različitih spolova, uključujući pripadnike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populacije.</w:t>
      </w:r>
    </w:p>
    <w:p w14:paraId="73B373CA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710C661" w14:textId="0E93D211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Rezultati istraživanja otkrili su važne povezanosti između znanja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temama, stavova prema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i počinjenog nasilja. Visoka razina znanja bila je povezana s pozitivnijim stavovima i manjom incidencijom nasilja prema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osobama. Također, sudionici s višom razinom kontakta s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pokazali su bolje razumijevanje i podršku.</w:t>
      </w:r>
    </w:p>
    <w:p w14:paraId="3C3F91F1" w14:textId="77777777" w:rsidR="00285E6C" w:rsidRPr="009325D6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F022E19" w14:textId="57EE8528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lastRenderedPageBreak/>
        <w:t>Na temelju rezultata, predlažemo implementaciju edukativnih programa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 xml:space="preserve">Q+ temama, s naglaskom na podizanje svijesti o rizicima nasilja i važnosti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inkluzivnosti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>. Također, ističemo važnost podrške osobama koje su izložene nasilju te potrebu za razvijanjem strategija suzbijanja diskriminacije.</w:t>
      </w:r>
    </w:p>
    <w:p w14:paraId="7CAF726D" w14:textId="77777777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9354089" w14:textId="74772519" w:rsidR="00BC0A13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Ovaj podnesak pruža uvid u stvarnost nasilja nad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 te predstavlja temelj za daljnje akcije u cilju stvaranja društva koje promiče ravnopravnost, razumijevanje i poštovanje prema svim svojim članovima, bez obzira na seksualnu orijentaciju ili rodni identitet.</w:t>
      </w:r>
    </w:p>
    <w:p w14:paraId="4C6435BC" w14:textId="77777777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3D0B72E" w14:textId="7DE2D246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  <w:t>Voditelj projekta „Uz dugine boje do mentalnog zdravlja“</w:t>
      </w:r>
    </w:p>
    <w:p w14:paraId="681A7215" w14:textId="77777777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1DE1069" w14:textId="6B765501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  <w:t>____________________________________________</w:t>
      </w:r>
    </w:p>
    <w:p w14:paraId="0551CFD0" w14:textId="4EB3F0B3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</w:r>
      <w:r>
        <w:rPr>
          <w:rFonts w:ascii="Garamond" w:hAnsi="Garamond"/>
          <w:color w:val="000000"/>
          <w:sz w:val="24"/>
          <w:szCs w:val="24"/>
        </w:rPr>
        <w:tab/>
        <w:t>Ivan Tomasić</w:t>
      </w:r>
    </w:p>
    <w:p w14:paraId="6825D080" w14:textId="77777777" w:rsidR="009325D6" w:rsidRDefault="009325D6">
      <w:pPr>
        <w:suppressAutoHyphens w:val="0"/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br w:type="page"/>
      </w:r>
    </w:p>
    <w:p w14:paraId="14BEDF38" w14:textId="3CEB031B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9325D6">
        <w:rPr>
          <w:rFonts w:ascii="Garamond" w:hAnsi="Garamond"/>
          <w:b/>
          <w:bCs/>
          <w:color w:val="000000"/>
          <w:sz w:val="24"/>
          <w:szCs w:val="24"/>
        </w:rPr>
        <w:lastRenderedPageBreak/>
        <w:t>OBRADA REZULTATA ISTRAŽIVANJA</w:t>
      </w:r>
    </w:p>
    <w:p w14:paraId="3679B5C5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b/>
          <w:bCs/>
          <w:color w:val="000000"/>
          <w:sz w:val="24"/>
          <w:szCs w:val="24"/>
        </w:rPr>
      </w:pPr>
    </w:p>
    <w:p w14:paraId="0DC78016" w14:textId="39898577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 xml:space="preserve">Istraživanje se provodilo od ožujka do listopada 2023. godine. U istraživanje su uključene  odrasle osobe opće populacije starije od 18 godina. </w:t>
      </w:r>
    </w:p>
    <w:p w14:paraId="6E6E5158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6BD42998" w14:textId="062546C6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 xml:space="preserve">Istraživanje je provedeno putem interneta korištenjem alata Google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Forms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 xml:space="preserve">. U svrhu prikupljanja podataka korištena je konstruirana poveznica koja je poslana širokom rasponu sudionika putem različitih internetskih kanala (npr. društvene mreže, mail i sl.). Kao instrument istraživanja korišten je anketni upitnik koji je obuhvaćao pitanja o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sociodemografskim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 xml:space="preserve"> karakteristikama sudionika (spol, dob, razina obrazovanja, veličina mjesta stanovanja,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itd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>) te pitanja kojima su provjerena znanja o različitim temama iz područja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Q+, stavovi prema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 razina nasilja nad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 xml:space="preserve">Q+. Korištena su pitanja zatvorenog tipa s ponuđenim odgovorima intenziteta te je korištena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Likertova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 xml:space="preserve"> skala sudova s pet stupnjeva intenziteta, pri čemu je 1 značilo „potpuno se ne slažem“, a 5 „potpuno se slažem“. Prikupljeni podaci obrađeni su pomoću programskih paketa Microsoft Excel i SPSS for Windows 13.0.</w:t>
      </w:r>
    </w:p>
    <w:p w14:paraId="6924D521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54C938B" w14:textId="77777777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 xml:space="preserve">U istraživanju je sudjelovalo ukupno 201 osoba, od toga 161 osoba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ženkog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 xml:space="preserve"> spola, 33 osobe muškog spola, 1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transrodna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 xml:space="preserve"> osoba, 3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nebinarne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 xml:space="preserve"> osobe i 3 osobe koje nisu željele otkriti spol. Prosječna dob sudionika istraživanja je 31 godina (M=32,28, SD=9,672). </w:t>
      </w:r>
    </w:p>
    <w:p w14:paraId="4338C16A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5C527EB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 xml:space="preserve">Ukupno je sudjelovalo 65 pripadnika LGBTQ+ populacije, 41 osoba ženskog spola (63,1%), 17 osoba muškog spola (26,2%), 1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transrodna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 xml:space="preserve"> osoba, 3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nebinarne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 xml:space="preserve"> osobe i 3 osobe koje nisu željele otkriti spol. </w:t>
      </w:r>
    </w:p>
    <w:p w14:paraId="179935D8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6BB36048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noProof/>
          <w:color w:val="000000"/>
          <w:sz w:val="24"/>
          <w:szCs w:val="24"/>
        </w:rPr>
        <w:lastRenderedPageBreak/>
        <w:drawing>
          <wp:inline distT="0" distB="0" distL="0" distR="0" wp14:anchorId="5B0F3E5D" wp14:editId="72D86833">
            <wp:extent cx="5593080" cy="2689860"/>
            <wp:effectExtent l="0" t="0" r="7620" b="15240"/>
            <wp:docPr id="2" name="Grafikon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5B818891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Slika 1. Raspodjela sudionika s obzirom na spol (N=120)</w:t>
      </w:r>
    </w:p>
    <w:p w14:paraId="1360F76C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A00AE6C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S obzirom na mjesto stanovanja, 42,3% sudionika je s područja Panonske Hrvatske, 28,9% s područja Jadranske Hrvatske, 5,5% s područja Sjeverne Hrvatske te 23,3% s područja Grada Zagreba. Nadalje, 0,5% sudionika navodi da dolazi iz mjesta manjeg od 500 stanovnika, 8,0% sudionika dolazi iz mjesta 500 – 5 000 stanovnika, 11,9% dolazi iz mjesta od 5 000 do 15 000 stanovnika, 23,7% dolazi iz mjesta od 15 000 do 50 000 stanovnika, 27,5% iz mjesta od 50 000 do 200 000 stanovnika, dok 28,4% dolazi iz mjesta od 200 000 stanovnika i više. Vidljivo je kako je geografska zastupljenost sudionika istraživanja zadovoljavajuća.</w:t>
      </w:r>
    </w:p>
    <w:p w14:paraId="573023F3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noProof/>
          <w:color w:val="000000"/>
          <w:sz w:val="24"/>
          <w:szCs w:val="24"/>
        </w:rPr>
        <w:lastRenderedPageBreak/>
        <w:drawing>
          <wp:inline distT="0" distB="0" distL="0" distR="0" wp14:anchorId="73225460" wp14:editId="070BDDCA">
            <wp:extent cx="5760720" cy="2758440"/>
            <wp:effectExtent l="0" t="0" r="11430" b="3810"/>
            <wp:docPr id="3" name="Grafikon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CDFFC63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Slika 2. Raspodjela sudionika s obzirom na mjesto stanovanja (N=120)</w:t>
      </w:r>
    </w:p>
    <w:p w14:paraId="67E25D5F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224E5A4" w14:textId="77777777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 xml:space="preserve">48,80% sudionika procjenjuje svoj ekonomski status prosječnim. 2,5% ga procjenjuje puno ispod prosjeka, 10,4% procjenjuje malo ispod prosjeka, 35,3% sudionika procjenjuje ekonomski status malo iznad prosjeka i 3% puno iznad prosjeka.  </w:t>
      </w:r>
    </w:p>
    <w:p w14:paraId="21C91320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C8AC682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2EE1B81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noProof/>
          <w:color w:val="000000"/>
          <w:sz w:val="24"/>
          <w:szCs w:val="24"/>
        </w:rPr>
        <w:lastRenderedPageBreak/>
        <w:drawing>
          <wp:inline distT="0" distB="0" distL="0" distR="0" wp14:anchorId="6D484C0C" wp14:editId="099A5502">
            <wp:extent cx="5486400" cy="3200400"/>
            <wp:effectExtent l="0" t="0" r="0" b="0"/>
            <wp:docPr id="4" name="Grafikon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3A1F922" w14:textId="77777777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Slika 3. Raspodjela sudionika s obzirom na ekonomski status (N=120)</w:t>
      </w:r>
    </w:p>
    <w:p w14:paraId="65D818FE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7DF5BF4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Iz Slike 4. je vidljivo kako je više od polovice sudionika fakultetski obrazovano, dok je manji broj sudionika završio osnovnu školu (4,0%), dvogodišnju ili trogodišnju srednju školu (1,5%) te četverogodišnju srednju školu (13,9%).</w:t>
      </w:r>
    </w:p>
    <w:p w14:paraId="0ED767E0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noProof/>
          <w:color w:val="000000"/>
          <w:sz w:val="24"/>
          <w:szCs w:val="24"/>
        </w:rPr>
        <w:lastRenderedPageBreak/>
        <w:drawing>
          <wp:inline distT="0" distB="0" distL="0" distR="0" wp14:anchorId="00BBEFE4" wp14:editId="44EEC037">
            <wp:extent cx="5486400" cy="3200400"/>
            <wp:effectExtent l="0" t="0" r="0" b="0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8B8B3BE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Slika 4. Raspodjela sudionika s obzirom na postignutu razinu obrazovanja (N=120)</w:t>
      </w:r>
    </w:p>
    <w:p w14:paraId="60D48924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49E1380" w14:textId="2E70511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Gotovo svi sudionici ostvarili su kontakt s pripadnikom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populacije (96,5%). Najveći broj sudionika navelo je kako imaju poznanika (23,4%) ili prijatelja (33,3%) koji je pripadnik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populacije. 65 sudionika (32,3%) izjasnili su se kao pripadnici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populacije.</w:t>
      </w:r>
    </w:p>
    <w:p w14:paraId="4F5F0524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B5528A6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noProof/>
          <w:color w:val="000000"/>
          <w:sz w:val="24"/>
          <w:szCs w:val="24"/>
        </w:rPr>
        <w:lastRenderedPageBreak/>
        <w:drawing>
          <wp:inline distT="0" distB="0" distL="0" distR="0" wp14:anchorId="1650D547" wp14:editId="3612B4D3">
            <wp:extent cx="5486400" cy="2895600"/>
            <wp:effectExtent l="0" t="0" r="0" b="0"/>
            <wp:docPr id="6" name="Grafikon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D05115D" w14:textId="25E3A57E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Slika 5. Raspodjela sudionika s obzirom na ostvareni kontakt s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populacije (N=120)</w:t>
      </w:r>
    </w:p>
    <w:p w14:paraId="26780B4E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6656861A" w14:textId="151E8441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 xml:space="preserve">U Tablici 1. nalaze se povezanosti između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sociodemografskih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 xml:space="preserve"> varijabli i drugih mjerenih varijabli. Očekivano, pronađena je značajna negativna povezanost između dobi te razine ostvarenog kontakta s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Q+, znanja i stavova prema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Q+, pri čemu mlađi sudionici ostvaruju više kontakta te imaju više znanja o LGBTQ+ terminologiji i pozitivnije stavove prema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 xml:space="preserve">Q+ u odnosu na starije sudionike. </w:t>
      </w:r>
    </w:p>
    <w:p w14:paraId="20637A53" w14:textId="5F6BD004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Razina kontakta s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pozitivno je povezana s razinom znanja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terminologiji, stavovima prema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 te počinjenim nasiljem nad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osobama, pri čemu se viša razina kontakta povezuje s većom razinom znanja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terminologiji, pozitivnijim stavovima prema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 te manje počinjenog nasilja nad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osobama. Posljednje i najvažnije, pronađena je značajna povezanost između razine znanja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terminologiji, stavova prema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 i počinjenog nasilja, pri čemu se bolje poznavanje terminologije povezuje s pozitivnijim stavovima te manje počinjenog nasilja prema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osobama.</w:t>
      </w:r>
    </w:p>
    <w:p w14:paraId="235884B1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 xml:space="preserve"> Nije pronađena povezanost ostvarene razine obrazovanja, ekonomskog statusa i mjesta stanovanja sudionika s drugim mjerenim varijablama.</w:t>
      </w:r>
    </w:p>
    <w:p w14:paraId="15E7392B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6288E94E" w14:textId="43B399CA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 xml:space="preserve">Tablica 1. Povezanost između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sociodemografskih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 xml:space="preserve"> varijabli te mjerenih varijabli (znanje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terminologiji, stavovi prema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 te nasilje nad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 (N=120)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0"/>
        <w:gridCol w:w="446"/>
        <w:gridCol w:w="1225"/>
        <w:gridCol w:w="1236"/>
        <w:gridCol w:w="1502"/>
        <w:gridCol w:w="1089"/>
        <w:gridCol w:w="1090"/>
        <w:gridCol w:w="1112"/>
      </w:tblGrid>
      <w:tr w:rsidR="009325D6" w:rsidRPr="009325D6" w14:paraId="7E8DCF63" w14:textId="77777777" w:rsidTr="00F15473">
        <w:trPr>
          <w:cantSplit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96B488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C9374E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  <w:t>Dob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5B9F4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  <w:t>Veličina mjesta stanovanja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AF93405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  <w:t>Ekonomski status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4D4829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  <w:t>Kontakt s pripadnikom LGBTQ+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D6040B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  <w:t>Znanje o LGBTQ+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65E7D9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  <w:t>Stavovi o LGBTQ+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C3F1C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hr-BA"/>
              </w:rPr>
              <w:t>Nasilje nad LGBTQ+</w:t>
            </w:r>
          </w:p>
        </w:tc>
      </w:tr>
      <w:tr w:rsidR="009325D6" w:rsidRPr="009325D6" w14:paraId="5563C084" w14:textId="77777777" w:rsidTr="00F15473">
        <w:trPr>
          <w:cantSplit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</w:tcPr>
          <w:p w14:paraId="215A0E5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Dob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E4DF5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55A091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-,020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A1B9F6E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,061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0C0244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-,530</w:t>
            </w:r>
            <w:r w:rsidRPr="009325D6">
              <w:rPr>
                <w:rFonts w:ascii="Garamond" w:hAnsi="Garamond"/>
                <w:color w:val="000000"/>
                <w:sz w:val="24"/>
                <w:szCs w:val="24"/>
                <w:vertAlign w:val="superscript"/>
                <w:lang w:val="hr-BA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3C0E5D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-,459</w:t>
            </w:r>
            <w:r w:rsidRPr="009325D6">
              <w:rPr>
                <w:rFonts w:ascii="Garamond" w:hAnsi="Garamond"/>
                <w:color w:val="000000"/>
                <w:sz w:val="24"/>
                <w:szCs w:val="24"/>
                <w:vertAlign w:val="superscript"/>
                <w:lang w:val="hr-BA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FFA81A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-,294</w:t>
            </w:r>
            <w:r w:rsidRPr="009325D6">
              <w:rPr>
                <w:rFonts w:ascii="Garamond" w:hAnsi="Garamond"/>
                <w:color w:val="000000"/>
                <w:sz w:val="24"/>
                <w:szCs w:val="24"/>
                <w:vertAlign w:val="superscript"/>
                <w:lang w:val="hr-BA"/>
              </w:rPr>
              <w:t>**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2E0CEA1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-,083</w:t>
            </w:r>
          </w:p>
        </w:tc>
      </w:tr>
      <w:tr w:rsidR="009325D6" w:rsidRPr="009325D6" w14:paraId="7228E5D6" w14:textId="77777777" w:rsidTr="00F15473">
        <w:trPr>
          <w:cantSplit/>
        </w:trPr>
        <w:tc>
          <w:tcPr>
            <w:tcW w:w="0" w:type="auto"/>
            <w:shd w:val="clear" w:color="auto" w:fill="FFFFFF"/>
          </w:tcPr>
          <w:p w14:paraId="6EDD7379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 xml:space="preserve">Veličina mjesta stanovanja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0A3DBE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937D29B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D976C29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-,003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51D314B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,109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BF8E043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,021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5C0584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,043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6F06C7B9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-,073</w:t>
            </w:r>
          </w:p>
        </w:tc>
      </w:tr>
      <w:tr w:rsidR="009325D6" w:rsidRPr="009325D6" w14:paraId="526BEE97" w14:textId="77777777" w:rsidTr="00F15473">
        <w:trPr>
          <w:cantSplit/>
        </w:trPr>
        <w:tc>
          <w:tcPr>
            <w:tcW w:w="0" w:type="auto"/>
            <w:shd w:val="clear" w:color="auto" w:fill="FFFFFF"/>
          </w:tcPr>
          <w:p w14:paraId="260636A8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Ekonomski status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76BA4D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7A0D0A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F72A2F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BE2ABF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-,119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1EBA1C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,055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A95B88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-,157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72931E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,153</w:t>
            </w:r>
          </w:p>
        </w:tc>
      </w:tr>
      <w:tr w:rsidR="009325D6" w:rsidRPr="009325D6" w14:paraId="5EE5640C" w14:textId="77777777" w:rsidTr="00F15473">
        <w:trPr>
          <w:cantSplit/>
        </w:trPr>
        <w:tc>
          <w:tcPr>
            <w:tcW w:w="0" w:type="auto"/>
            <w:shd w:val="clear" w:color="auto" w:fill="FFFFFF"/>
          </w:tcPr>
          <w:p w14:paraId="11ACECE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 xml:space="preserve">Kontakt s pripadnikom LGBTQ+ 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20814E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B17DA3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D1B04BC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091864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9D90D7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,450</w:t>
            </w:r>
            <w:r w:rsidRPr="009325D6">
              <w:rPr>
                <w:rFonts w:ascii="Garamond" w:hAnsi="Garamond"/>
                <w:color w:val="000000"/>
                <w:sz w:val="24"/>
                <w:szCs w:val="24"/>
                <w:vertAlign w:val="superscript"/>
                <w:lang w:val="hr-BA"/>
              </w:rPr>
              <w:t>**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6E54BA5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,564</w:t>
            </w:r>
            <w:r w:rsidRPr="009325D6">
              <w:rPr>
                <w:rFonts w:ascii="Garamond" w:hAnsi="Garamond"/>
                <w:color w:val="000000"/>
                <w:sz w:val="24"/>
                <w:szCs w:val="24"/>
                <w:vertAlign w:val="superscript"/>
                <w:lang w:val="hr-BA"/>
              </w:rPr>
              <w:t>**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593B723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-,220</w:t>
            </w:r>
            <w:r w:rsidRPr="009325D6">
              <w:rPr>
                <w:rFonts w:ascii="Garamond" w:hAnsi="Garamond"/>
                <w:color w:val="000000"/>
                <w:sz w:val="24"/>
                <w:szCs w:val="24"/>
                <w:vertAlign w:val="superscript"/>
                <w:lang w:val="hr-BA"/>
              </w:rPr>
              <w:t>*</w:t>
            </w:r>
          </w:p>
        </w:tc>
      </w:tr>
      <w:tr w:rsidR="009325D6" w:rsidRPr="009325D6" w14:paraId="251B0B58" w14:textId="77777777" w:rsidTr="00F15473">
        <w:trPr>
          <w:cantSplit/>
        </w:trPr>
        <w:tc>
          <w:tcPr>
            <w:tcW w:w="0" w:type="auto"/>
            <w:shd w:val="clear" w:color="auto" w:fill="FFFFFF"/>
          </w:tcPr>
          <w:p w14:paraId="213C1241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Znanje o LGBTQ+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894FEB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FB6CD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168A87B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B8424C8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783EF2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B7BD8C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,402</w:t>
            </w:r>
            <w:r w:rsidRPr="009325D6">
              <w:rPr>
                <w:rFonts w:ascii="Garamond" w:hAnsi="Garamond"/>
                <w:color w:val="000000"/>
                <w:sz w:val="24"/>
                <w:szCs w:val="24"/>
                <w:vertAlign w:val="superscript"/>
                <w:lang w:val="hr-BA"/>
              </w:rPr>
              <w:t>**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939450D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-,210</w:t>
            </w:r>
            <w:r w:rsidRPr="009325D6">
              <w:rPr>
                <w:rFonts w:ascii="Garamond" w:hAnsi="Garamond"/>
                <w:color w:val="000000"/>
                <w:sz w:val="24"/>
                <w:szCs w:val="24"/>
                <w:vertAlign w:val="superscript"/>
                <w:lang w:val="hr-BA"/>
              </w:rPr>
              <w:t>*</w:t>
            </w:r>
          </w:p>
        </w:tc>
      </w:tr>
      <w:tr w:rsidR="009325D6" w:rsidRPr="009325D6" w14:paraId="23D9A9D8" w14:textId="77777777" w:rsidTr="00F15473">
        <w:trPr>
          <w:cantSplit/>
        </w:trPr>
        <w:tc>
          <w:tcPr>
            <w:tcW w:w="0" w:type="auto"/>
            <w:shd w:val="clear" w:color="auto" w:fill="FFFFFF"/>
          </w:tcPr>
          <w:p w14:paraId="198F001E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Stavovi o LGBTQ+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1E044DE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62C4F1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CE2C82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32431E3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E9ACF7E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41702B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21CF2C0D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hr-BA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  <w:lang w:val="hr-BA"/>
              </w:rPr>
              <w:t>-,343</w:t>
            </w:r>
            <w:r w:rsidRPr="009325D6">
              <w:rPr>
                <w:rFonts w:ascii="Garamond" w:hAnsi="Garamond"/>
                <w:color w:val="000000"/>
                <w:sz w:val="24"/>
                <w:szCs w:val="24"/>
                <w:vertAlign w:val="superscript"/>
                <w:lang w:val="hr-BA"/>
              </w:rPr>
              <w:t>**</w:t>
            </w:r>
          </w:p>
        </w:tc>
      </w:tr>
    </w:tbl>
    <w:p w14:paraId="70558301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B8FBEC4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496335A" w14:textId="6EFC4205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9325D6">
        <w:rPr>
          <w:rFonts w:ascii="Garamond" w:hAnsi="Garamond"/>
          <w:b/>
          <w:bCs/>
          <w:color w:val="000000"/>
          <w:sz w:val="24"/>
          <w:szCs w:val="24"/>
        </w:rPr>
        <w:t>Testiranje razlika u varijablama znanje o LGBT</w:t>
      </w:r>
      <w:r w:rsidR="00C33533">
        <w:rPr>
          <w:rFonts w:ascii="Garamond" w:hAnsi="Garamond"/>
          <w:b/>
          <w:bCs/>
          <w:color w:val="000000"/>
          <w:sz w:val="24"/>
          <w:szCs w:val="24"/>
        </w:rPr>
        <w:t>I</w:t>
      </w:r>
      <w:r w:rsidRPr="009325D6">
        <w:rPr>
          <w:rFonts w:ascii="Garamond" w:hAnsi="Garamond"/>
          <w:b/>
          <w:bCs/>
          <w:color w:val="000000"/>
          <w:sz w:val="24"/>
          <w:szCs w:val="24"/>
        </w:rPr>
        <w:t>Q+ terminologiji, stavovima prema LGBT</w:t>
      </w:r>
      <w:r w:rsidR="00C33533">
        <w:rPr>
          <w:rFonts w:ascii="Garamond" w:hAnsi="Garamond"/>
          <w:b/>
          <w:bCs/>
          <w:color w:val="000000"/>
          <w:sz w:val="24"/>
          <w:szCs w:val="24"/>
        </w:rPr>
        <w:t>I</w:t>
      </w:r>
      <w:r w:rsidRPr="009325D6">
        <w:rPr>
          <w:rFonts w:ascii="Garamond" w:hAnsi="Garamond"/>
          <w:b/>
          <w:bCs/>
          <w:color w:val="000000"/>
          <w:sz w:val="24"/>
          <w:szCs w:val="24"/>
        </w:rPr>
        <w:t>Q+ i počinjenom nasilju nad LGBT</w:t>
      </w:r>
      <w:r w:rsidR="00C33533">
        <w:rPr>
          <w:rFonts w:ascii="Garamond" w:hAnsi="Garamond"/>
          <w:b/>
          <w:bCs/>
          <w:color w:val="000000"/>
          <w:sz w:val="24"/>
          <w:szCs w:val="24"/>
        </w:rPr>
        <w:t>I</w:t>
      </w:r>
      <w:r w:rsidRPr="009325D6">
        <w:rPr>
          <w:rFonts w:ascii="Garamond" w:hAnsi="Garamond"/>
          <w:b/>
          <w:bCs/>
          <w:color w:val="000000"/>
          <w:sz w:val="24"/>
          <w:szCs w:val="24"/>
        </w:rPr>
        <w:t>Q+</w:t>
      </w:r>
    </w:p>
    <w:p w14:paraId="413CEED8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9A3A4B7" w14:textId="558FE392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S ciljem pronalaska razlika u mjerenim varijablama znanje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terminologiji, stavovima prema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i počinjenom nasilju prema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Q+, testirane su razlike između različitih skupina sudionika korištenjem statističkih testova t-test i ANOVA.</w:t>
      </w:r>
    </w:p>
    <w:p w14:paraId="75F2EEEC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3C4C9E6" w14:textId="62E462D3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lastRenderedPageBreak/>
        <w:t>Tablica 2. Razlike u varijablama znanje, stavovi i počinjeno nasilje nad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s obzirom na spol, razinu obrazovanja i pripadnost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zajednici</w:t>
      </w: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2"/>
        <w:gridCol w:w="1492"/>
        <w:gridCol w:w="1043"/>
        <w:gridCol w:w="1043"/>
        <w:gridCol w:w="1043"/>
        <w:gridCol w:w="1043"/>
        <w:gridCol w:w="1043"/>
        <w:gridCol w:w="1043"/>
      </w:tblGrid>
      <w:tr w:rsidR="009325D6" w:rsidRPr="009325D6" w14:paraId="2D7868E5" w14:textId="77777777" w:rsidTr="00F15473"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14:paraId="2F82414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  <w:bottom w:val="single" w:sz="4" w:space="0" w:color="auto"/>
            </w:tcBorders>
          </w:tcPr>
          <w:p w14:paraId="330E96D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BD4E0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Znanje o LGBTQ+ terminologiji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667A6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Stavovi prema pripadnicima LGBTQ+</w:t>
            </w:r>
          </w:p>
        </w:tc>
        <w:tc>
          <w:tcPr>
            <w:tcW w:w="20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723C1A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Počinjeno nasilje nad pripadnicima LGBTQ+</w:t>
            </w:r>
          </w:p>
        </w:tc>
      </w:tr>
      <w:tr w:rsidR="009325D6" w:rsidRPr="009325D6" w14:paraId="53A57149" w14:textId="77777777" w:rsidTr="00F15473">
        <w:tc>
          <w:tcPr>
            <w:tcW w:w="1312" w:type="dxa"/>
            <w:tcBorders>
              <w:top w:val="single" w:sz="4" w:space="0" w:color="auto"/>
            </w:tcBorders>
          </w:tcPr>
          <w:p w14:paraId="7F5CDC8C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  <w:tcBorders>
              <w:top w:val="single" w:sz="4" w:space="0" w:color="auto"/>
            </w:tcBorders>
          </w:tcPr>
          <w:p w14:paraId="2885F261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35B02F1B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430BFDAB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SD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3E0F615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6F150BE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SD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1575C46E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M</w:t>
            </w:r>
          </w:p>
        </w:tc>
        <w:tc>
          <w:tcPr>
            <w:tcW w:w="1043" w:type="dxa"/>
            <w:tcBorders>
              <w:top w:val="single" w:sz="4" w:space="0" w:color="auto"/>
            </w:tcBorders>
          </w:tcPr>
          <w:p w14:paraId="61FD760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SD</w:t>
            </w:r>
          </w:p>
        </w:tc>
      </w:tr>
      <w:tr w:rsidR="009325D6" w:rsidRPr="009325D6" w14:paraId="4A0FB31D" w14:textId="77777777" w:rsidTr="00F15473">
        <w:tc>
          <w:tcPr>
            <w:tcW w:w="1312" w:type="dxa"/>
          </w:tcPr>
          <w:p w14:paraId="0CF7E4B3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Spol</w:t>
            </w:r>
          </w:p>
        </w:tc>
        <w:tc>
          <w:tcPr>
            <w:tcW w:w="1492" w:type="dxa"/>
          </w:tcPr>
          <w:p w14:paraId="1D0D5F13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Žensko</w:t>
            </w:r>
          </w:p>
        </w:tc>
        <w:tc>
          <w:tcPr>
            <w:tcW w:w="1043" w:type="dxa"/>
          </w:tcPr>
          <w:p w14:paraId="250530A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6,69</w:t>
            </w:r>
          </w:p>
        </w:tc>
        <w:tc>
          <w:tcPr>
            <w:tcW w:w="1043" w:type="dxa"/>
          </w:tcPr>
          <w:p w14:paraId="5328147D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1,230</w:t>
            </w:r>
          </w:p>
        </w:tc>
        <w:tc>
          <w:tcPr>
            <w:tcW w:w="1043" w:type="dxa"/>
          </w:tcPr>
          <w:p w14:paraId="43A6E47D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4,24</w:t>
            </w:r>
          </w:p>
        </w:tc>
        <w:tc>
          <w:tcPr>
            <w:tcW w:w="1043" w:type="dxa"/>
          </w:tcPr>
          <w:p w14:paraId="74986A85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0,525</w:t>
            </w:r>
          </w:p>
        </w:tc>
        <w:tc>
          <w:tcPr>
            <w:tcW w:w="1043" w:type="dxa"/>
          </w:tcPr>
          <w:p w14:paraId="163B6BBA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1,41</w:t>
            </w:r>
          </w:p>
        </w:tc>
        <w:tc>
          <w:tcPr>
            <w:tcW w:w="1043" w:type="dxa"/>
          </w:tcPr>
          <w:p w14:paraId="00A07858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,230</w:t>
            </w:r>
          </w:p>
          <w:p w14:paraId="27357D2B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9325D6" w:rsidRPr="009325D6" w14:paraId="17F0B734" w14:textId="77777777" w:rsidTr="00F15473">
        <w:tc>
          <w:tcPr>
            <w:tcW w:w="1312" w:type="dxa"/>
          </w:tcPr>
          <w:p w14:paraId="5757325E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734259A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Muško</w:t>
            </w:r>
          </w:p>
        </w:tc>
        <w:tc>
          <w:tcPr>
            <w:tcW w:w="1043" w:type="dxa"/>
          </w:tcPr>
          <w:p w14:paraId="36935C8A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6,85</w:t>
            </w:r>
          </w:p>
        </w:tc>
        <w:tc>
          <w:tcPr>
            <w:tcW w:w="1043" w:type="dxa"/>
          </w:tcPr>
          <w:p w14:paraId="4E51DA9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1,563</w:t>
            </w:r>
          </w:p>
        </w:tc>
        <w:tc>
          <w:tcPr>
            <w:tcW w:w="1043" w:type="dxa"/>
          </w:tcPr>
          <w:p w14:paraId="353AF4F9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4,17</w:t>
            </w:r>
          </w:p>
        </w:tc>
        <w:tc>
          <w:tcPr>
            <w:tcW w:w="1043" w:type="dxa"/>
          </w:tcPr>
          <w:p w14:paraId="31D4B77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0,733</w:t>
            </w:r>
          </w:p>
        </w:tc>
        <w:tc>
          <w:tcPr>
            <w:tcW w:w="1043" w:type="dxa"/>
          </w:tcPr>
          <w:p w14:paraId="488E52BA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1,44</w:t>
            </w:r>
          </w:p>
        </w:tc>
        <w:tc>
          <w:tcPr>
            <w:tcW w:w="1043" w:type="dxa"/>
          </w:tcPr>
          <w:p w14:paraId="170879E5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,293</w:t>
            </w:r>
          </w:p>
          <w:p w14:paraId="3B39153E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9325D6" w:rsidRPr="009325D6" w14:paraId="09931C2B" w14:textId="77777777" w:rsidTr="00F15473">
        <w:tc>
          <w:tcPr>
            <w:tcW w:w="1312" w:type="dxa"/>
          </w:tcPr>
          <w:p w14:paraId="08B10AE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Pripadnost LGBTQ+ populaciji</w:t>
            </w:r>
          </w:p>
        </w:tc>
        <w:tc>
          <w:tcPr>
            <w:tcW w:w="1492" w:type="dxa"/>
          </w:tcPr>
          <w:p w14:paraId="0AFBFE9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Da (n=65)</w:t>
            </w:r>
          </w:p>
        </w:tc>
        <w:tc>
          <w:tcPr>
            <w:tcW w:w="1043" w:type="dxa"/>
          </w:tcPr>
          <w:p w14:paraId="00618819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7,33</w:t>
            </w:r>
          </w:p>
        </w:tc>
        <w:tc>
          <w:tcPr>
            <w:tcW w:w="1043" w:type="dxa"/>
          </w:tcPr>
          <w:p w14:paraId="38AED9E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1,372</w:t>
            </w:r>
          </w:p>
        </w:tc>
        <w:tc>
          <w:tcPr>
            <w:tcW w:w="1043" w:type="dxa"/>
          </w:tcPr>
          <w:p w14:paraId="26E992CA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4,61</w:t>
            </w:r>
          </w:p>
        </w:tc>
        <w:tc>
          <w:tcPr>
            <w:tcW w:w="1043" w:type="dxa"/>
          </w:tcPr>
          <w:p w14:paraId="69B10F85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,264</w:t>
            </w:r>
          </w:p>
        </w:tc>
        <w:tc>
          <w:tcPr>
            <w:tcW w:w="1043" w:type="dxa"/>
          </w:tcPr>
          <w:p w14:paraId="48AD4DBD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1,37</w:t>
            </w:r>
          </w:p>
        </w:tc>
        <w:tc>
          <w:tcPr>
            <w:tcW w:w="1043" w:type="dxa"/>
          </w:tcPr>
          <w:p w14:paraId="3B8C1F2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,292</w:t>
            </w:r>
          </w:p>
        </w:tc>
      </w:tr>
      <w:tr w:rsidR="009325D6" w:rsidRPr="009325D6" w14:paraId="47AB2BCE" w14:textId="77777777" w:rsidTr="00F15473">
        <w:tc>
          <w:tcPr>
            <w:tcW w:w="1312" w:type="dxa"/>
          </w:tcPr>
          <w:p w14:paraId="6BAC55AA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492" w:type="dxa"/>
          </w:tcPr>
          <w:p w14:paraId="4D5F55DD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Ne (n=136)</w:t>
            </w:r>
          </w:p>
        </w:tc>
        <w:tc>
          <w:tcPr>
            <w:tcW w:w="1043" w:type="dxa"/>
          </w:tcPr>
          <w:p w14:paraId="5D6DE9E8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6,49</w:t>
            </w:r>
          </w:p>
        </w:tc>
        <w:tc>
          <w:tcPr>
            <w:tcW w:w="1043" w:type="dxa"/>
          </w:tcPr>
          <w:p w14:paraId="5CB3555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1,154</w:t>
            </w:r>
          </w:p>
        </w:tc>
        <w:tc>
          <w:tcPr>
            <w:tcW w:w="1043" w:type="dxa"/>
          </w:tcPr>
          <w:p w14:paraId="66DD4E81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4,07</w:t>
            </w:r>
          </w:p>
        </w:tc>
        <w:tc>
          <w:tcPr>
            <w:tcW w:w="1043" w:type="dxa"/>
          </w:tcPr>
          <w:p w14:paraId="5319A6A5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,583</w:t>
            </w:r>
          </w:p>
        </w:tc>
        <w:tc>
          <w:tcPr>
            <w:tcW w:w="1043" w:type="dxa"/>
          </w:tcPr>
          <w:p w14:paraId="1A1AE47B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1,43</w:t>
            </w:r>
          </w:p>
        </w:tc>
        <w:tc>
          <w:tcPr>
            <w:tcW w:w="1043" w:type="dxa"/>
          </w:tcPr>
          <w:p w14:paraId="14BC02AD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,210</w:t>
            </w:r>
          </w:p>
          <w:p w14:paraId="0BBF5EF9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14:paraId="0CBC6444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25F43CB" w14:textId="6EB01E0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Prilikom testiranja spolnih razlika u mjerenim varijablama uspoređeni su rezultati sudionika muškog i ženskog spola, budući da je drugih sudionika bio vrlo mali broj (n=7). Nije pronađena statistički značajna razlika u znanju, stavovima i počinjenom nasilju prema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s obzirom na spol.</w:t>
      </w:r>
    </w:p>
    <w:p w14:paraId="0BB89A57" w14:textId="2FD2475D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Pronađena je statistički značajna razlika u znanju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 (F = 2,57, p&lt;,01) i stavovima prema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(F = 2,55, p&lt;,01) s obzirom na dob sudionika, pri čemu mlađe osobe posjeduju više znanja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 te su pozitivnijih stavova u odnosu na starije osobe.</w:t>
      </w:r>
    </w:p>
    <w:p w14:paraId="4405BC0B" w14:textId="0A49ED92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Zatim, pronađena je statistički značajna razlika u znanju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 (F = 20,83, p&lt;,01) i stavovima prema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(F = 50,57, p&lt;,01)  s obzirom na razinu kontakta s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populacijom, pri čemu osobe koje su ostvarile veću razinu kontakta s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populacije imaju više znanja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 te pozitivnije stavove prema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populacije.</w:t>
      </w:r>
    </w:p>
    <w:p w14:paraId="2B0BD3EE" w14:textId="15C31C5C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lastRenderedPageBreak/>
        <w:t>Pronađena je značajna razlika u znanju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 (t = 4,56, p&lt;,01) i stavovima prema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(t = 7,11, p&lt;,01) s obzirom na pripadnost istoj zajednici, pri čemu pripadnici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posjeduju više znanja o terminologiji te izražavaju pozitivnije stavove prema drugim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Q+.</w:t>
      </w:r>
    </w:p>
    <w:p w14:paraId="7FCE1471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Nisu pronađene razlike u mjerenim varijablama s obzirom na razinu obrazovanja, ekonomski status te mjesto stanovanja.</w:t>
      </w:r>
    </w:p>
    <w:p w14:paraId="1FF34217" w14:textId="2BEB0441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 xml:space="preserve">Konačno, istraživanjem se nastojalo ispitati predviđaju li i u kojoj mjeri </w:t>
      </w:r>
      <w:proofErr w:type="spellStart"/>
      <w:r w:rsidRPr="009325D6">
        <w:rPr>
          <w:rFonts w:ascii="Garamond" w:hAnsi="Garamond"/>
          <w:color w:val="000000"/>
          <w:sz w:val="24"/>
          <w:szCs w:val="24"/>
        </w:rPr>
        <w:t>sociodemografske</w:t>
      </w:r>
      <w:proofErr w:type="spellEnd"/>
      <w:r w:rsidRPr="009325D6">
        <w:rPr>
          <w:rFonts w:ascii="Garamond" w:hAnsi="Garamond"/>
          <w:color w:val="000000"/>
          <w:sz w:val="24"/>
          <w:szCs w:val="24"/>
        </w:rPr>
        <w:t xml:space="preserve"> karakteristike i varijable znanje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 te razina kontakta s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stavove prema osobama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populacije, radi čega je provedena hijerarhijska regresijska analiza.</w:t>
      </w:r>
    </w:p>
    <w:p w14:paraId="7D5F85BF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3BCA8AD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CAE7ABC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69467B65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6571E5A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460265E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2C32C7D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AC368CD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4AA5452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577AECD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60251040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37363AC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4499715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41D6F10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5E2F2D7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0C014D2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5FE5BB2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8896FF2" w14:textId="77777777" w:rsidR="00285E6C" w:rsidRPr="009325D6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23B3CC1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5968E22" w14:textId="720EED2E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lastRenderedPageBreak/>
        <w:t>Tablica 3. Rezultati hijerarhijske regresijske analize s indeksom stavovi prema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 kao kriterijem</w:t>
      </w: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1"/>
        <w:gridCol w:w="1280"/>
        <w:gridCol w:w="1277"/>
        <w:gridCol w:w="1272"/>
        <w:gridCol w:w="1273"/>
        <w:gridCol w:w="1276"/>
        <w:gridCol w:w="1291"/>
      </w:tblGrid>
      <w:tr w:rsidR="009325D6" w:rsidRPr="009325D6" w14:paraId="2C34A731" w14:textId="77777777" w:rsidTr="00F15473"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</w:tcPr>
          <w:p w14:paraId="3BD775E9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</w:tcPr>
          <w:p w14:paraId="53D3310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 xml:space="preserve">β 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680CBB0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</w:tcPr>
          <w:p w14:paraId="4B6FBB15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R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4" w:space="0" w:color="auto"/>
            </w:tcBorders>
          </w:tcPr>
          <w:p w14:paraId="1868EFAB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R²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auto"/>
            </w:tcBorders>
          </w:tcPr>
          <w:p w14:paraId="0CBF4133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ΔR²</w:t>
            </w:r>
          </w:p>
        </w:tc>
        <w:tc>
          <w:tcPr>
            <w:tcW w:w="1292" w:type="dxa"/>
            <w:tcBorders>
              <w:top w:val="single" w:sz="4" w:space="0" w:color="auto"/>
              <w:bottom w:val="single" w:sz="4" w:space="0" w:color="auto"/>
            </w:tcBorders>
          </w:tcPr>
          <w:p w14:paraId="2034FF58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F promjena</w:t>
            </w:r>
          </w:p>
        </w:tc>
      </w:tr>
      <w:tr w:rsidR="009325D6" w:rsidRPr="009325D6" w14:paraId="3F864DA9" w14:textId="77777777" w:rsidTr="00F15473">
        <w:tc>
          <w:tcPr>
            <w:tcW w:w="1358" w:type="dxa"/>
            <w:tcBorders>
              <w:top w:val="single" w:sz="4" w:space="0" w:color="auto"/>
            </w:tcBorders>
          </w:tcPr>
          <w:p w14:paraId="7AFEBC91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Spol</w:t>
            </w:r>
          </w:p>
        </w:tc>
        <w:tc>
          <w:tcPr>
            <w:tcW w:w="1286" w:type="dxa"/>
            <w:tcBorders>
              <w:top w:val="single" w:sz="4" w:space="0" w:color="auto"/>
            </w:tcBorders>
          </w:tcPr>
          <w:p w14:paraId="1995089B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,003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0577D49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,033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</w:tcBorders>
          </w:tcPr>
          <w:p w14:paraId="612353C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,295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</w:tcPr>
          <w:p w14:paraId="23512E71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,087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</w:tcBorders>
          </w:tcPr>
          <w:p w14:paraId="7C6F6D4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,087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</w:tcBorders>
          </w:tcPr>
          <w:p w14:paraId="59C040E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 xml:space="preserve">5,243 </w:t>
            </w:r>
          </w:p>
        </w:tc>
      </w:tr>
      <w:tr w:rsidR="009325D6" w:rsidRPr="009325D6" w14:paraId="2B6AF3B5" w14:textId="77777777" w:rsidTr="00F15473">
        <w:tc>
          <w:tcPr>
            <w:tcW w:w="1358" w:type="dxa"/>
          </w:tcPr>
          <w:p w14:paraId="1E5E164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Dob</w:t>
            </w:r>
          </w:p>
        </w:tc>
        <w:tc>
          <w:tcPr>
            <w:tcW w:w="1286" w:type="dxa"/>
          </w:tcPr>
          <w:p w14:paraId="1A895905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-,286**</w:t>
            </w:r>
          </w:p>
        </w:tc>
        <w:tc>
          <w:tcPr>
            <w:tcW w:w="1284" w:type="dxa"/>
          </w:tcPr>
          <w:p w14:paraId="2228C34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-3,096</w:t>
            </w:r>
          </w:p>
        </w:tc>
        <w:tc>
          <w:tcPr>
            <w:tcW w:w="1279" w:type="dxa"/>
            <w:vMerge/>
          </w:tcPr>
          <w:p w14:paraId="10D81F9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14:paraId="4E40781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1A4BBF7B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66FDA33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9325D6" w:rsidRPr="009325D6" w14:paraId="62C6FC55" w14:textId="77777777" w:rsidTr="00F15473">
        <w:tc>
          <w:tcPr>
            <w:tcW w:w="1358" w:type="dxa"/>
          </w:tcPr>
          <w:p w14:paraId="41143D39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Razina obrazovanja</w:t>
            </w:r>
          </w:p>
        </w:tc>
        <w:tc>
          <w:tcPr>
            <w:tcW w:w="1286" w:type="dxa"/>
          </w:tcPr>
          <w:p w14:paraId="407D7EB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-,074</w:t>
            </w:r>
          </w:p>
        </w:tc>
        <w:tc>
          <w:tcPr>
            <w:tcW w:w="1284" w:type="dxa"/>
          </w:tcPr>
          <w:p w14:paraId="2972DF2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-,802</w:t>
            </w:r>
          </w:p>
        </w:tc>
        <w:tc>
          <w:tcPr>
            <w:tcW w:w="1279" w:type="dxa"/>
            <w:vMerge/>
          </w:tcPr>
          <w:p w14:paraId="36E7257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14:paraId="5C94572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41E19EE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079B102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9325D6" w:rsidRPr="009325D6" w14:paraId="0C85D05C" w14:textId="77777777" w:rsidTr="00F15473">
        <w:tc>
          <w:tcPr>
            <w:tcW w:w="1358" w:type="dxa"/>
          </w:tcPr>
          <w:p w14:paraId="06CB3F1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Spol</w:t>
            </w:r>
          </w:p>
        </w:tc>
        <w:tc>
          <w:tcPr>
            <w:tcW w:w="1286" w:type="dxa"/>
          </w:tcPr>
          <w:p w14:paraId="3E412D8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-,020</w:t>
            </w:r>
          </w:p>
        </w:tc>
        <w:tc>
          <w:tcPr>
            <w:tcW w:w="1284" w:type="dxa"/>
          </w:tcPr>
          <w:p w14:paraId="657B6BE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-,232</w:t>
            </w:r>
          </w:p>
        </w:tc>
        <w:tc>
          <w:tcPr>
            <w:tcW w:w="1279" w:type="dxa"/>
            <w:vMerge w:val="restart"/>
          </w:tcPr>
          <w:p w14:paraId="4AE7660B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,444</w:t>
            </w:r>
          </w:p>
        </w:tc>
        <w:tc>
          <w:tcPr>
            <w:tcW w:w="1280" w:type="dxa"/>
            <w:vMerge w:val="restart"/>
          </w:tcPr>
          <w:p w14:paraId="2A4287C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,197</w:t>
            </w:r>
          </w:p>
        </w:tc>
        <w:tc>
          <w:tcPr>
            <w:tcW w:w="1283" w:type="dxa"/>
            <w:vMerge w:val="restart"/>
          </w:tcPr>
          <w:p w14:paraId="555F46E3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,110</w:t>
            </w:r>
          </w:p>
        </w:tc>
        <w:tc>
          <w:tcPr>
            <w:tcW w:w="1292" w:type="dxa"/>
            <w:vMerge w:val="restart"/>
          </w:tcPr>
          <w:p w14:paraId="432F66C1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15,726</w:t>
            </w:r>
          </w:p>
        </w:tc>
      </w:tr>
      <w:tr w:rsidR="009325D6" w:rsidRPr="009325D6" w14:paraId="6373DA94" w14:textId="77777777" w:rsidTr="00F15473">
        <w:tc>
          <w:tcPr>
            <w:tcW w:w="1358" w:type="dxa"/>
          </w:tcPr>
          <w:p w14:paraId="04970F8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Dob</w:t>
            </w:r>
          </w:p>
        </w:tc>
        <w:tc>
          <w:tcPr>
            <w:tcW w:w="1286" w:type="dxa"/>
          </w:tcPr>
          <w:p w14:paraId="323B40B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-,145</w:t>
            </w:r>
          </w:p>
        </w:tc>
        <w:tc>
          <w:tcPr>
            <w:tcW w:w="1284" w:type="dxa"/>
          </w:tcPr>
          <w:p w14:paraId="262DF5A3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-1,528</w:t>
            </w:r>
          </w:p>
        </w:tc>
        <w:tc>
          <w:tcPr>
            <w:tcW w:w="1279" w:type="dxa"/>
            <w:vMerge/>
          </w:tcPr>
          <w:p w14:paraId="4C35233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14:paraId="2D93D263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1AFAF3AA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2862701D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9325D6" w:rsidRPr="009325D6" w14:paraId="7D96E219" w14:textId="77777777" w:rsidTr="00F15473">
        <w:tc>
          <w:tcPr>
            <w:tcW w:w="1358" w:type="dxa"/>
          </w:tcPr>
          <w:p w14:paraId="6E955BF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Razina obrazovanja</w:t>
            </w:r>
          </w:p>
        </w:tc>
        <w:tc>
          <w:tcPr>
            <w:tcW w:w="1286" w:type="dxa"/>
          </w:tcPr>
          <w:p w14:paraId="72F7259E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-,088</w:t>
            </w:r>
          </w:p>
        </w:tc>
        <w:tc>
          <w:tcPr>
            <w:tcW w:w="1284" w:type="dxa"/>
          </w:tcPr>
          <w:p w14:paraId="0E6B127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-1,024</w:t>
            </w:r>
          </w:p>
        </w:tc>
        <w:tc>
          <w:tcPr>
            <w:tcW w:w="1279" w:type="dxa"/>
            <w:vMerge/>
          </w:tcPr>
          <w:p w14:paraId="3CB020A5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14:paraId="4BE1235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1716CDA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60DC46D9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9325D6" w:rsidRPr="009325D6" w14:paraId="5A2756C6" w14:textId="77777777" w:rsidTr="00F15473">
        <w:tc>
          <w:tcPr>
            <w:tcW w:w="1358" w:type="dxa"/>
          </w:tcPr>
          <w:p w14:paraId="206CCF2C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Znanje o LGBTQ+ terminologiji</w:t>
            </w:r>
          </w:p>
        </w:tc>
        <w:tc>
          <w:tcPr>
            <w:tcW w:w="1286" w:type="dxa"/>
          </w:tcPr>
          <w:p w14:paraId="095488A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,355**</w:t>
            </w:r>
          </w:p>
        </w:tc>
        <w:tc>
          <w:tcPr>
            <w:tcW w:w="1284" w:type="dxa"/>
          </w:tcPr>
          <w:p w14:paraId="0B0B34F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3,966</w:t>
            </w:r>
          </w:p>
        </w:tc>
        <w:tc>
          <w:tcPr>
            <w:tcW w:w="1279" w:type="dxa"/>
            <w:vMerge/>
          </w:tcPr>
          <w:p w14:paraId="47FB36A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14:paraId="0B6C7F7C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5C63713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6DFB3B85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9325D6" w:rsidRPr="009325D6" w14:paraId="36F15098" w14:textId="77777777" w:rsidTr="00F15473">
        <w:tc>
          <w:tcPr>
            <w:tcW w:w="1358" w:type="dxa"/>
          </w:tcPr>
          <w:p w14:paraId="3238D4B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Spol</w:t>
            </w:r>
          </w:p>
        </w:tc>
        <w:tc>
          <w:tcPr>
            <w:tcW w:w="1286" w:type="dxa"/>
          </w:tcPr>
          <w:p w14:paraId="4944D103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-,072</w:t>
            </w:r>
          </w:p>
        </w:tc>
        <w:tc>
          <w:tcPr>
            <w:tcW w:w="1284" w:type="dxa"/>
          </w:tcPr>
          <w:p w14:paraId="70132ED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-,877</w:t>
            </w:r>
          </w:p>
        </w:tc>
        <w:tc>
          <w:tcPr>
            <w:tcW w:w="1279" w:type="dxa"/>
            <w:vMerge w:val="restart"/>
          </w:tcPr>
          <w:p w14:paraId="2AF8C44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,553</w:t>
            </w:r>
          </w:p>
        </w:tc>
        <w:tc>
          <w:tcPr>
            <w:tcW w:w="1280" w:type="dxa"/>
            <w:vMerge w:val="restart"/>
          </w:tcPr>
          <w:p w14:paraId="248E8713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,306</w:t>
            </w:r>
          </w:p>
        </w:tc>
        <w:tc>
          <w:tcPr>
            <w:tcW w:w="1283" w:type="dxa"/>
            <w:vMerge w:val="restart"/>
          </w:tcPr>
          <w:p w14:paraId="0AE0AEFC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,109</w:t>
            </w:r>
          </w:p>
        </w:tc>
        <w:tc>
          <w:tcPr>
            <w:tcW w:w="1292" w:type="dxa"/>
            <w:vMerge w:val="restart"/>
          </w:tcPr>
          <w:p w14:paraId="68A5AD2C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17,845</w:t>
            </w:r>
          </w:p>
        </w:tc>
      </w:tr>
      <w:tr w:rsidR="009325D6" w:rsidRPr="009325D6" w14:paraId="7738F98E" w14:textId="77777777" w:rsidTr="00F15473">
        <w:tc>
          <w:tcPr>
            <w:tcW w:w="1358" w:type="dxa"/>
          </w:tcPr>
          <w:p w14:paraId="62ADA85D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Dob</w:t>
            </w:r>
          </w:p>
        </w:tc>
        <w:tc>
          <w:tcPr>
            <w:tcW w:w="1286" w:type="dxa"/>
          </w:tcPr>
          <w:p w14:paraId="3B20ED2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-,019</w:t>
            </w:r>
          </w:p>
        </w:tc>
        <w:tc>
          <w:tcPr>
            <w:tcW w:w="1284" w:type="dxa"/>
          </w:tcPr>
          <w:p w14:paraId="7935A955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-,206</w:t>
            </w:r>
          </w:p>
        </w:tc>
        <w:tc>
          <w:tcPr>
            <w:tcW w:w="1279" w:type="dxa"/>
            <w:vMerge/>
          </w:tcPr>
          <w:p w14:paraId="1AAE1160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14:paraId="22DD4E2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1F0B92B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1A0970CC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9325D6" w:rsidRPr="009325D6" w14:paraId="16CBC9F1" w14:textId="77777777" w:rsidTr="00F15473">
        <w:tc>
          <w:tcPr>
            <w:tcW w:w="1358" w:type="dxa"/>
          </w:tcPr>
          <w:p w14:paraId="5FCAA64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Razina obrazovanja</w:t>
            </w:r>
          </w:p>
        </w:tc>
        <w:tc>
          <w:tcPr>
            <w:tcW w:w="1286" w:type="dxa"/>
          </w:tcPr>
          <w:p w14:paraId="7C5B09ED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-,028</w:t>
            </w:r>
          </w:p>
        </w:tc>
        <w:tc>
          <w:tcPr>
            <w:tcW w:w="1284" w:type="dxa"/>
          </w:tcPr>
          <w:p w14:paraId="4B98B22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-,341</w:t>
            </w:r>
          </w:p>
        </w:tc>
        <w:tc>
          <w:tcPr>
            <w:tcW w:w="1279" w:type="dxa"/>
            <w:vMerge/>
          </w:tcPr>
          <w:p w14:paraId="3BF728C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14:paraId="13E362DC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1554573C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5FA34CF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9325D6" w:rsidRPr="009325D6" w14:paraId="06F006CA" w14:textId="77777777" w:rsidTr="00F15473">
        <w:tc>
          <w:tcPr>
            <w:tcW w:w="1358" w:type="dxa"/>
          </w:tcPr>
          <w:p w14:paraId="230ED6DA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Znanje o LGBTQ+ terminologiji</w:t>
            </w:r>
          </w:p>
        </w:tc>
        <w:tc>
          <w:tcPr>
            <w:tcW w:w="1286" w:type="dxa"/>
          </w:tcPr>
          <w:p w14:paraId="0B553ACC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,252**</w:t>
            </w:r>
          </w:p>
        </w:tc>
        <w:tc>
          <w:tcPr>
            <w:tcW w:w="1284" w:type="dxa"/>
          </w:tcPr>
          <w:p w14:paraId="5FBD502A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2,887</w:t>
            </w:r>
          </w:p>
        </w:tc>
        <w:tc>
          <w:tcPr>
            <w:tcW w:w="1279" w:type="dxa"/>
            <w:vMerge/>
          </w:tcPr>
          <w:p w14:paraId="7CB953F7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14:paraId="6CD71C78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136C1D9C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35B8A072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  <w:tr w:rsidR="009325D6" w:rsidRPr="009325D6" w14:paraId="4A1E7C63" w14:textId="77777777" w:rsidTr="00F15473">
        <w:tc>
          <w:tcPr>
            <w:tcW w:w="1358" w:type="dxa"/>
          </w:tcPr>
          <w:p w14:paraId="414130E6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Razina kontakta</w:t>
            </w:r>
          </w:p>
        </w:tc>
        <w:tc>
          <w:tcPr>
            <w:tcW w:w="1286" w:type="dxa"/>
          </w:tcPr>
          <w:p w14:paraId="7CFDC643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,401**</w:t>
            </w:r>
          </w:p>
        </w:tc>
        <w:tc>
          <w:tcPr>
            <w:tcW w:w="1284" w:type="dxa"/>
          </w:tcPr>
          <w:p w14:paraId="2EABE8F5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9325D6">
              <w:rPr>
                <w:rFonts w:ascii="Garamond" w:hAnsi="Garamond"/>
                <w:color w:val="000000"/>
                <w:sz w:val="24"/>
                <w:szCs w:val="24"/>
              </w:rPr>
              <w:t>4,224</w:t>
            </w:r>
          </w:p>
        </w:tc>
        <w:tc>
          <w:tcPr>
            <w:tcW w:w="1279" w:type="dxa"/>
            <w:vMerge/>
          </w:tcPr>
          <w:p w14:paraId="1414D925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0" w:type="dxa"/>
            <w:vMerge/>
          </w:tcPr>
          <w:p w14:paraId="7EDB279F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388BEE08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14:paraId="6B3778B4" w14:textId="77777777" w:rsidR="009325D6" w:rsidRPr="009325D6" w:rsidRDefault="009325D6" w:rsidP="009325D6">
            <w:pPr>
              <w:spacing w:after="0"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</w:tr>
    </w:tbl>
    <w:p w14:paraId="0E96CA7E" w14:textId="77777777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9E30629" w14:textId="3C62B6C8" w:rsidR="009325D6" w:rsidRP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Cjelokupnim modelom objašnjeno je 30,6% ukupne varijance stavova prema osobama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populacije. Pritom su se varijable znanje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 te razina kontakta s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 pokazale konzistentnim prediktorima stavova prema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osobama. Potrebno je napomenuti kako je dob sudionika značajan pozitivan prediktor samo u</w:t>
      </w:r>
      <w:r w:rsidRPr="009325D6">
        <w:rPr>
          <w:rFonts w:ascii="Garamond" w:hAnsi="Garamond"/>
          <w:color w:val="000000"/>
          <w:sz w:val="24"/>
          <w:szCs w:val="24"/>
        </w:rPr>
        <w:br/>
      </w:r>
      <w:r w:rsidRPr="009325D6">
        <w:rPr>
          <w:rFonts w:ascii="Garamond" w:hAnsi="Garamond"/>
          <w:color w:val="000000"/>
          <w:sz w:val="24"/>
          <w:szCs w:val="24"/>
        </w:rPr>
        <w:lastRenderedPageBreak/>
        <w:t>prvom koraku hijerarhijske regresijske analize, a nakon uvođenja varijable znanje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 prestaje biti značajan prediktor stavova prema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osobama.</w:t>
      </w:r>
    </w:p>
    <w:p w14:paraId="25702A30" w14:textId="6D0BF46B" w:rsidR="00285E6C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9325D6">
        <w:rPr>
          <w:rFonts w:ascii="Garamond" w:hAnsi="Garamond"/>
          <w:color w:val="000000"/>
          <w:sz w:val="24"/>
          <w:szCs w:val="24"/>
        </w:rPr>
        <w:t>Zaključno, rezultati ovog istraživanja otkrivaju povezanost između znanja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terminologiji, stavova prema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 i počinjenog nasilja, pri čemu se viša razina znanja povezuje s pozitivnijim stavovima te manje počinjenog nasilja prema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osobama. Također, rezultati ukazuju na činjenicu da je viša razina kontakta s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pozitivno povezana sa znanjem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terminologiji, stavovima prema LGBTQ+ osobama te manje počinjenog nasilja nad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osobama. Osim toga, potvrđeno je postojanje povezanosti između dobi, razine ostvarenog kontakta s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Q+, znanja i stavova prema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Q+. Konačno, adekvatno znanje o zajednici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osoba, kao i ostvarivanje kontakta s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doprinose pozitivnijim stavovima prema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9325D6">
        <w:rPr>
          <w:rFonts w:ascii="Garamond" w:hAnsi="Garamond"/>
          <w:color w:val="000000"/>
          <w:sz w:val="24"/>
          <w:szCs w:val="24"/>
        </w:rPr>
        <w:t>Q+ zajednice.</w:t>
      </w:r>
    </w:p>
    <w:p w14:paraId="6C3AEA31" w14:textId="77777777" w:rsidR="00285E6C" w:rsidRDefault="00285E6C">
      <w:pPr>
        <w:suppressAutoHyphens w:val="0"/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br w:type="page"/>
      </w:r>
    </w:p>
    <w:p w14:paraId="6492AB90" w14:textId="333437AE" w:rsidR="009325D6" w:rsidRPr="005D4FD6" w:rsidRDefault="00285E6C" w:rsidP="009325D6">
      <w:pPr>
        <w:spacing w:after="0" w:line="360" w:lineRule="auto"/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5D4FD6">
        <w:rPr>
          <w:rFonts w:ascii="Garamond" w:hAnsi="Garamond"/>
          <w:b/>
          <w:bCs/>
          <w:color w:val="000000"/>
          <w:sz w:val="24"/>
          <w:szCs w:val="24"/>
        </w:rPr>
        <w:lastRenderedPageBreak/>
        <w:t>PROJEKTNE PREPORUKE TEMELJENE NA ISTRAŽIVANJU O NASILJU NAD LGBTQ+ OSOBAMA</w:t>
      </w:r>
    </w:p>
    <w:p w14:paraId="06D3253B" w14:textId="77777777" w:rsidR="00285E6C" w:rsidRDefault="00285E6C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6953745" w14:textId="3EF4A09E" w:rsidR="00285E6C" w:rsidRPr="00285E6C" w:rsidRDefault="00285E6C" w:rsidP="00285E6C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Na temelju jasnih spoznaja dobivenih u okviru provedenog istraživanja o nasilju nad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osobama, predlažemo sljedeće projektno usmjerene preporuke s ciljem unaprjeđenja kvalitete života pripadnika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populacije:</w:t>
      </w:r>
    </w:p>
    <w:p w14:paraId="75761DBE" w14:textId="77777777" w:rsidR="00285E6C" w:rsidRPr="00285E6C" w:rsidRDefault="00285E6C" w:rsidP="00285E6C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F5FED65" w14:textId="49C2B03B" w:rsidR="00285E6C" w:rsidRPr="00285E6C" w:rsidRDefault="00285E6C" w:rsidP="00285E6C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1. Edukacija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zajednici:</w:t>
      </w:r>
    </w:p>
    <w:p w14:paraId="2E2320C5" w14:textId="1DA687A6" w:rsidR="00285E6C" w:rsidRPr="00285E6C" w:rsidRDefault="00285E6C" w:rsidP="00285E6C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Osmisliti, usvojiti i implementirati sveobuhvatan program educiranja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zajednici, terminologiji te pravima osoba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Q+.</w:t>
      </w:r>
    </w:p>
    <w:p w14:paraId="14AD00AF" w14:textId="18AEC020" w:rsidR="00285E6C" w:rsidRPr="00285E6C" w:rsidRDefault="00285E6C" w:rsidP="00285E6C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Uključiti ovakav program u sustav odgoja i obrazovanja, pružajući informacije o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temama za učitelje, nastavnike, učenike te roditelje.</w:t>
      </w:r>
    </w:p>
    <w:p w14:paraId="4BFFE841" w14:textId="030D56C8" w:rsidR="00285E6C" w:rsidRPr="00285E6C" w:rsidRDefault="00285E6C" w:rsidP="00285E6C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Proširiti edukaciju na medicinske djelatnike kako bi unaprijedili razumijevanje specifičnih potreba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pacijenata.</w:t>
      </w:r>
    </w:p>
    <w:p w14:paraId="337DE5AC" w14:textId="31C6F140" w:rsidR="00285E6C" w:rsidRDefault="00285E6C" w:rsidP="00285E6C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Uključiti teme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zajednice u edukaciju djelatnika Hrvatskog zavoda za socijalni rad.</w:t>
      </w:r>
    </w:p>
    <w:p w14:paraId="0FB262FB" w14:textId="77777777" w:rsidR="00285E6C" w:rsidRPr="00285E6C" w:rsidRDefault="00285E6C" w:rsidP="00285E6C">
      <w:pPr>
        <w:pStyle w:val="Odlomakpopisa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FE0CC13" w14:textId="77777777" w:rsidR="00285E6C" w:rsidRPr="00285E6C" w:rsidRDefault="00285E6C" w:rsidP="00285E6C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2. Psihosocijalna podrška:</w:t>
      </w:r>
    </w:p>
    <w:p w14:paraId="6E01F7E0" w14:textId="3821FFBE" w:rsidR="00285E6C" w:rsidRPr="00285E6C" w:rsidRDefault="00285E6C" w:rsidP="00285E6C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Omogućiti sustavnu psihosocijalnu podršku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kroz prilagođene programe i resurse.</w:t>
      </w:r>
    </w:p>
    <w:p w14:paraId="5C8F39B2" w14:textId="0B5CDE30" w:rsidR="00285E6C" w:rsidRPr="00285E6C" w:rsidRDefault="00285E6C" w:rsidP="00285E6C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Osigurati pristup stručnjacima iz područja mentalnog zdravlja s iskustvom u radu s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osobama.</w:t>
      </w:r>
    </w:p>
    <w:p w14:paraId="7DA53C19" w14:textId="77777777" w:rsidR="00285E6C" w:rsidRDefault="00285E6C" w:rsidP="00285E6C">
      <w:pPr>
        <w:pStyle w:val="Odlomakpopisa"/>
        <w:numPr>
          <w:ilvl w:val="0"/>
          <w:numId w:val="5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Poticati zajednice da razvijaju lokalne inicijative i grupe podrške.</w:t>
      </w:r>
    </w:p>
    <w:p w14:paraId="17882923" w14:textId="77777777" w:rsidR="00285E6C" w:rsidRPr="00285E6C" w:rsidRDefault="00285E6C" w:rsidP="00285E6C">
      <w:pPr>
        <w:pStyle w:val="Odlomakpopisa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6FF9480" w14:textId="77777777" w:rsidR="00285E6C" w:rsidRPr="00285E6C" w:rsidRDefault="00285E6C" w:rsidP="00285E6C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3. Financiranje projekata promicanja jednakosti:</w:t>
      </w:r>
    </w:p>
    <w:p w14:paraId="55F0D16F" w14:textId="04C499D4" w:rsidR="00285E6C" w:rsidRPr="00285E6C" w:rsidRDefault="00285E6C" w:rsidP="00285E6C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Investirati u projekte koji podržavaju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zajednicu i promiču vrijednosti jednakopravnosti, prihvaćanja različitosti i tolerancije.</w:t>
      </w:r>
    </w:p>
    <w:p w14:paraId="129F6E7C" w14:textId="77777777" w:rsidR="00285E6C" w:rsidRDefault="00285E6C" w:rsidP="00285E6C">
      <w:pPr>
        <w:pStyle w:val="Odlomakpopisa"/>
        <w:numPr>
          <w:ilvl w:val="0"/>
          <w:numId w:val="6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Osigurati dostupnost financijskih sredstava za inicijative koje se bave smanjenjem stigme i diskriminacije.</w:t>
      </w:r>
    </w:p>
    <w:p w14:paraId="15B220F6" w14:textId="77777777" w:rsidR="00285E6C" w:rsidRDefault="00285E6C" w:rsidP="00285E6C">
      <w:pPr>
        <w:pStyle w:val="Odlomakpopisa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95E58C0" w14:textId="77777777" w:rsidR="00285E6C" w:rsidRPr="00285E6C" w:rsidRDefault="00285E6C" w:rsidP="00285E6C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lastRenderedPageBreak/>
        <w:t>4. Pravovremena i nedeklarativna podrška:</w:t>
      </w:r>
    </w:p>
    <w:p w14:paraId="037F7F17" w14:textId="054E0AF3" w:rsidR="00285E6C" w:rsidRPr="00285E6C" w:rsidRDefault="00285E6C" w:rsidP="00285E6C">
      <w:pPr>
        <w:pStyle w:val="Odlomakpopisa"/>
        <w:numPr>
          <w:ilvl w:val="0"/>
          <w:numId w:val="7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Razviti mehanizme za pružanje pravovremene i diskretne pomoći i podrške pripadnicima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koji su izloženi nasilju.</w:t>
      </w:r>
    </w:p>
    <w:p w14:paraId="4D3B57D1" w14:textId="77777777" w:rsidR="00285E6C" w:rsidRDefault="00285E6C" w:rsidP="00285E6C">
      <w:pPr>
        <w:pStyle w:val="Odlomakpopisa"/>
        <w:numPr>
          <w:ilvl w:val="0"/>
          <w:numId w:val="7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Osigurati sigurne i povjerljive kanale komunikacije gdje se mogu prijaviti slučajevi nasilja.</w:t>
      </w:r>
    </w:p>
    <w:p w14:paraId="4459C580" w14:textId="77777777" w:rsidR="00285E6C" w:rsidRPr="00285E6C" w:rsidRDefault="00285E6C" w:rsidP="00285E6C">
      <w:pPr>
        <w:pStyle w:val="Odlomakpopisa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8A4CB2F" w14:textId="77777777" w:rsidR="00285E6C" w:rsidRPr="00285E6C" w:rsidRDefault="00285E6C" w:rsidP="00285E6C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5. Promicanje vrijednosti ravnopravnosti:</w:t>
      </w:r>
    </w:p>
    <w:p w14:paraId="6513B73E" w14:textId="77777777" w:rsidR="00285E6C" w:rsidRPr="00285E6C" w:rsidRDefault="00285E6C" w:rsidP="00285E6C">
      <w:pPr>
        <w:pStyle w:val="Odlomakpopisa"/>
        <w:numPr>
          <w:ilvl w:val="0"/>
          <w:numId w:val="8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Intenzivirati promicanje vrijednosti ravnopravnosti, tolerancije, solidarnosti i nenasilja kroz javne kampanje, medijske inicijative i edukativne programe.</w:t>
      </w:r>
    </w:p>
    <w:p w14:paraId="4069B864" w14:textId="1E06B0D8" w:rsidR="00285E6C" w:rsidRDefault="00285E6C" w:rsidP="00285E6C">
      <w:pPr>
        <w:pStyle w:val="Odlomakpopisa"/>
        <w:numPr>
          <w:ilvl w:val="0"/>
          <w:numId w:val="8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>Poticati suradnju sa civilnim društvom, medijima i lokalnim zajednicama kako bi se širila svijest o važnosti poštovanja prava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osoba.</w:t>
      </w:r>
    </w:p>
    <w:p w14:paraId="7B82F867" w14:textId="77777777" w:rsidR="00285E6C" w:rsidRPr="00285E6C" w:rsidRDefault="00285E6C" w:rsidP="00285E6C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7B6484A9" w14:textId="01F5482C" w:rsidR="00285E6C" w:rsidRPr="009325D6" w:rsidRDefault="00285E6C" w:rsidP="00285E6C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285E6C">
        <w:rPr>
          <w:rFonts w:ascii="Garamond" w:hAnsi="Garamond"/>
          <w:color w:val="000000"/>
          <w:sz w:val="24"/>
          <w:szCs w:val="24"/>
        </w:rPr>
        <w:t xml:space="preserve">Ove preporuke imaju za cilj stvaranje </w:t>
      </w:r>
      <w:proofErr w:type="spellStart"/>
      <w:r w:rsidRPr="00285E6C">
        <w:rPr>
          <w:rFonts w:ascii="Garamond" w:hAnsi="Garamond"/>
          <w:color w:val="000000"/>
          <w:sz w:val="24"/>
          <w:szCs w:val="24"/>
        </w:rPr>
        <w:t>inkluzivnijeg</w:t>
      </w:r>
      <w:proofErr w:type="spellEnd"/>
      <w:r w:rsidRPr="00285E6C">
        <w:rPr>
          <w:rFonts w:ascii="Garamond" w:hAnsi="Garamond"/>
          <w:color w:val="000000"/>
          <w:sz w:val="24"/>
          <w:szCs w:val="24"/>
        </w:rPr>
        <w:t xml:space="preserve"> okruženja za pripadnike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populacije te doprinose izgradnji društva koje poštuje i podržava različitosti. Implementacija ovih mjera mogla bi značajno doprinijeti smanjenju nasilja i poboljšanju životnih uvjeta LGBT</w:t>
      </w:r>
      <w:r w:rsidR="00C33533">
        <w:rPr>
          <w:rFonts w:ascii="Garamond" w:hAnsi="Garamond"/>
          <w:color w:val="000000"/>
          <w:sz w:val="24"/>
          <w:szCs w:val="24"/>
        </w:rPr>
        <w:t>I</w:t>
      </w:r>
      <w:r w:rsidRPr="00285E6C">
        <w:rPr>
          <w:rFonts w:ascii="Garamond" w:hAnsi="Garamond"/>
          <w:color w:val="000000"/>
          <w:sz w:val="24"/>
          <w:szCs w:val="24"/>
        </w:rPr>
        <w:t>Q+ osoba u Republici Hrvatskoj.</w:t>
      </w:r>
    </w:p>
    <w:p w14:paraId="67D41845" w14:textId="77777777" w:rsidR="009325D6" w:rsidRDefault="009325D6" w:rsidP="009325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D0C8153" w14:textId="24962ED6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Projektne preporuke za unaprjeđenje ostvarivanja prava LGBTIQ+ osoba izrađene su s ciljem promicanja poštivanja ljudskih prava ove zajednice kroz zagovaranje jednakog postupanja prema LGBTIQ+ osobama. Vaša pažnja i angažman u razmatranju predloženih preporuka od izuzetne su važnosti za daljnji napredak u ostvarivanju prava i dobrobiti LGBTIQ+ osoba.</w:t>
      </w:r>
    </w:p>
    <w:p w14:paraId="53CA0E6A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997DA5E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Unaprijed zahvaljujemo na vašem vremenu i stručnom mišljenju o navedenim preporukama. Molimo vas da nam svoje odgovore dostavite u pisanom obliku na adresu našeg korisnika projekta:</w:t>
      </w:r>
    </w:p>
    <w:p w14:paraId="21A1042B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3929AC0E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5D4FD6">
        <w:rPr>
          <w:rFonts w:ascii="Garamond" w:hAnsi="Garamond"/>
          <w:b/>
          <w:bCs/>
          <w:color w:val="000000"/>
          <w:sz w:val="24"/>
          <w:szCs w:val="24"/>
        </w:rPr>
        <w:t>Udruga za unapređenje mentalnog zdravlja Vrapčići</w:t>
      </w:r>
    </w:p>
    <w:p w14:paraId="0EBA650A" w14:textId="005146A2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5D4FD6">
        <w:rPr>
          <w:rFonts w:ascii="Garamond" w:hAnsi="Garamond"/>
          <w:b/>
          <w:bCs/>
          <w:color w:val="000000"/>
          <w:sz w:val="24"/>
          <w:szCs w:val="24"/>
        </w:rPr>
        <w:t>Naselje Andrije Hebranga 6/30</w:t>
      </w:r>
    </w:p>
    <w:p w14:paraId="6D9861E7" w14:textId="17819A8F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5D4FD6">
        <w:rPr>
          <w:rFonts w:ascii="Garamond" w:hAnsi="Garamond"/>
          <w:b/>
          <w:bCs/>
          <w:color w:val="000000"/>
          <w:sz w:val="24"/>
          <w:szCs w:val="24"/>
        </w:rPr>
        <w:t>35000 Slavonski Brod</w:t>
      </w:r>
    </w:p>
    <w:p w14:paraId="1FC2DCD8" w14:textId="77777777" w:rsid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126C9C4C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FF7255D" w14:textId="5BE830C8" w:rsid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lastRenderedPageBreak/>
        <w:t>Vaša povratna informacija ima ključnu ulogu u oblikovanju daljnjih koraka i implementaciji preporuka kako bismo zajednički doprinijeli boljoj kvaliteti života LGBTIQ+ osoba. Nastojimo ostvariti pozitivne promjene u zajednici i unaprijediti uvjete za sve njezine članove. Hvala vam na suradnji i podršci našem zajedničkom cilju – stvaranju inkluzivnog društva u kojem su prava i dostojanstvo svakog pojedinca zajamčeni.</w:t>
      </w:r>
    </w:p>
    <w:p w14:paraId="75A43D3F" w14:textId="77777777" w:rsidR="005D4FD6" w:rsidRDefault="005D4FD6">
      <w:pPr>
        <w:suppressAutoHyphens w:val="0"/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br w:type="page"/>
      </w:r>
    </w:p>
    <w:p w14:paraId="542CF60D" w14:textId="3D4B6FB4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b/>
          <w:bCs/>
          <w:color w:val="000000"/>
          <w:sz w:val="24"/>
          <w:szCs w:val="24"/>
        </w:rPr>
      </w:pPr>
      <w:r w:rsidRPr="005D4FD6">
        <w:rPr>
          <w:rFonts w:ascii="Garamond" w:hAnsi="Garamond"/>
          <w:b/>
          <w:bCs/>
          <w:color w:val="000000"/>
          <w:sz w:val="24"/>
          <w:szCs w:val="24"/>
        </w:rPr>
        <w:lastRenderedPageBreak/>
        <w:t>INFORMACIJE O PROJEKTU</w:t>
      </w:r>
    </w:p>
    <w:p w14:paraId="74D4663A" w14:textId="77777777" w:rsid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4E2173A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NAZIV PROJEKTA: Uz dugine boje do mentalnog zdravlja</w:t>
      </w:r>
    </w:p>
    <w:p w14:paraId="0718FCBA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 xml:space="preserve">NOSITELJ PROJEKTA: Udruga za unaprjeđenje mentalnog zdravlja Vrapčići </w:t>
      </w:r>
    </w:p>
    <w:p w14:paraId="06F764A8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VRIJEME PROVEDBE PROJEKTA: 1.10.2022. – 31.12.2023. (15 mjeseci)</w:t>
      </w:r>
    </w:p>
    <w:p w14:paraId="502E7128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VRIJEDNOST PROJEKTA: 82.095,79 EURA</w:t>
      </w:r>
    </w:p>
    <w:p w14:paraId="20B7ED2A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4B1231BC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PROJEKTNI SAŽETAK:</w:t>
      </w:r>
    </w:p>
    <w:p w14:paraId="7D44838A" w14:textId="308F7E9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Ovim projektnim prijedlogom želimo osnažiti pružatelje psihosocijalnih usluga i savjetovanja za rad sa LGBTIQ populacijom, a kroz osnivanje platforme za pružanje podrške LGBITQ</w:t>
      </w:r>
      <w:r w:rsidR="00C33533">
        <w:rPr>
          <w:rFonts w:ascii="Garamond" w:hAnsi="Garamond"/>
          <w:color w:val="000000"/>
          <w:sz w:val="24"/>
          <w:szCs w:val="24"/>
        </w:rPr>
        <w:t>+</w:t>
      </w:r>
      <w:r w:rsidRPr="005D4FD6">
        <w:rPr>
          <w:rFonts w:ascii="Garamond" w:hAnsi="Garamond"/>
          <w:color w:val="000000"/>
          <w:sz w:val="24"/>
          <w:szCs w:val="24"/>
        </w:rPr>
        <w:t xml:space="preserve"> osobama postaviti temelje za razvoje sadržaja i usluga za ovu ugroženu, nevidljivu i diskriminiranu skupinu u našem društvu.</w:t>
      </w:r>
    </w:p>
    <w:p w14:paraId="487748A2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232A404D" w14:textId="62B7EAA3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Prema podacima Europske agencije za ljudska prava, 60% LGBTIQ</w:t>
      </w:r>
      <w:r w:rsidR="00C33533">
        <w:rPr>
          <w:rFonts w:ascii="Garamond" w:hAnsi="Garamond"/>
          <w:color w:val="000000"/>
          <w:sz w:val="24"/>
          <w:szCs w:val="24"/>
        </w:rPr>
        <w:t>+</w:t>
      </w:r>
      <w:r w:rsidRPr="005D4FD6">
        <w:rPr>
          <w:rFonts w:ascii="Garamond" w:hAnsi="Garamond"/>
          <w:color w:val="000000"/>
          <w:sz w:val="24"/>
          <w:szCs w:val="24"/>
        </w:rPr>
        <w:t xml:space="preserve"> osoba u Hrvatskoj se osjetilo diskriminirano ili stigmatizirano zbog svoje seksualne orijentacije. U pitanju je skupina koja u društvu uživa lošiji status te ne posjeduje puno moći. Veliki je postotak javnosti koji je spreman diskriminirati druge na temelje njihove seksualne orijentacije. Očekivano je da će LGBTIQ</w:t>
      </w:r>
      <w:r w:rsidR="00C33533">
        <w:rPr>
          <w:rFonts w:ascii="Garamond" w:hAnsi="Garamond"/>
          <w:color w:val="000000"/>
          <w:sz w:val="24"/>
          <w:szCs w:val="24"/>
        </w:rPr>
        <w:t>+</w:t>
      </w:r>
      <w:r w:rsidRPr="005D4FD6">
        <w:rPr>
          <w:rFonts w:ascii="Garamond" w:hAnsi="Garamond"/>
          <w:color w:val="000000"/>
          <w:sz w:val="24"/>
          <w:szCs w:val="24"/>
        </w:rPr>
        <w:t xml:space="preserve"> osobe u našem društvu biti izložene situacijama nasilja i diskriminacije, odnosno velikom riziku od manjinskog stresa što će se loše odraziti na kvalitetu njihovog života i razvijanju trajnih psihosocijalnih poteškoća. Iako u RH postoje brojne udruge i LGBTIQ</w:t>
      </w:r>
      <w:r w:rsidR="00C33533">
        <w:rPr>
          <w:rFonts w:ascii="Garamond" w:hAnsi="Garamond"/>
          <w:color w:val="000000"/>
          <w:sz w:val="24"/>
          <w:szCs w:val="24"/>
        </w:rPr>
        <w:t>+</w:t>
      </w:r>
      <w:r w:rsidRPr="005D4FD6">
        <w:rPr>
          <w:rFonts w:ascii="Garamond" w:hAnsi="Garamond"/>
          <w:color w:val="000000"/>
          <w:sz w:val="24"/>
          <w:szCs w:val="24"/>
        </w:rPr>
        <w:t xml:space="preserve"> pokret je relativno razgranat, na području istočne Hrvatske (Slavonija) ne postoji niti jedna udruga, pokret ili pak usluga koja se bavi zaštitom LGBITQ</w:t>
      </w:r>
      <w:r w:rsidR="00C33533">
        <w:rPr>
          <w:rFonts w:ascii="Garamond" w:hAnsi="Garamond"/>
          <w:color w:val="000000"/>
          <w:sz w:val="24"/>
          <w:szCs w:val="24"/>
        </w:rPr>
        <w:t>+</w:t>
      </w:r>
      <w:r w:rsidRPr="005D4FD6">
        <w:rPr>
          <w:rFonts w:ascii="Garamond" w:hAnsi="Garamond"/>
          <w:color w:val="000000"/>
          <w:sz w:val="24"/>
          <w:szCs w:val="24"/>
        </w:rPr>
        <w:t xml:space="preserve"> osoba koje su ovom dijelu Hrvatske izložene nasilju i diskriminaciji. LGBTIQ</w:t>
      </w:r>
      <w:r w:rsidR="00C33533">
        <w:rPr>
          <w:rFonts w:ascii="Garamond" w:hAnsi="Garamond"/>
          <w:color w:val="000000"/>
          <w:sz w:val="24"/>
          <w:szCs w:val="24"/>
        </w:rPr>
        <w:t>+</w:t>
      </w:r>
      <w:r w:rsidRPr="005D4FD6">
        <w:rPr>
          <w:rFonts w:ascii="Garamond" w:hAnsi="Garamond"/>
          <w:color w:val="000000"/>
          <w:sz w:val="24"/>
          <w:szCs w:val="24"/>
        </w:rPr>
        <w:t xml:space="preserve"> osobe su nevidljive u društvu, skrivaju svoje identitete, a uz izraženo nasilje i diskriminaciju, gube samopoštovanje što dovodi do razvoja psihosocijalnih poteškoća.</w:t>
      </w:r>
    </w:p>
    <w:p w14:paraId="26F18E75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34AD859" w14:textId="1362A799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CILJEVI:</w:t>
      </w:r>
    </w:p>
    <w:p w14:paraId="795AA4DF" w14:textId="1F6A1873" w:rsidR="005D4FD6" w:rsidRPr="005D4FD6" w:rsidRDefault="005D4FD6" w:rsidP="005D4FD6">
      <w:pPr>
        <w:pStyle w:val="Odlomakpopisa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Osnažiti pružatelje usluga psihosocijalne podrške i savjetovanja za rad s LGBTIQ+ osobama</w:t>
      </w:r>
    </w:p>
    <w:p w14:paraId="2573F759" w14:textId="4C0445B7" w:rsidR="005D4FD6" w:rsidRPr="005D4FD6" w:rsidRDefault="005D4FD6" w:rsidP="005D4FD6">
      <w:pPr>
        <w:pStyle w:val="Odlomakpopisa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Izraditi protokol za postupanje sa LGBTIQ+ osobama koji će imati multiplicirajući učinak na sve druge institucije koje se bave pružanjem psihosocijalne podrške</w:t>
      </w:r>
    </w:p>
    <w:p w14:paraId="6CE4E061" w14:textId="5EDEE47F" w:rsidR="005D4FD6" w:rsidRPr="005D4FD6" w:rsidRDefault="005D4FD6" w:rsidP="005D4FD6">
      <w:pPr>
        <w:pStyle w:val="Odlomakpopisa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lastRenderedPageBreak/>
        <w:t>Senzibilizirati širu javnost o problemima LGBTIQ+ osoba i o njihovim pravima</w:t>
      </w:r>
    </w:p>
    <w:p w14:paraId="2380DB48" w14:textId="7650CC52" w:rsidR="005D4FD6" w:rsidRDefault="005D4FD6" w:rsidP="005D4FD6">
      <w:pPr>
        <w:pStyle w:val="Odlomakpopisa"/>
        <w:numPr>
          <w:ilvl w:val="0"/>
          <w:numId w:val="9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Pružanje psihosocijalne i pravne podrške LGBTIQ+ osobama</w:t>
      </w:r>
    </w:p>
    <w:p w14:paraId="4A3E33CD" w14:textId="77777777" w:rsidR="005D4FD6" w:rsidRPr="005D4FD6" w:rsidRDefault="005D4FD6" w:rsidP="005D4FD6">
      <w:pPr>
        <w:pStyle w:val="Odlomakpopisa"/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58BCD600" w14:textId="4F561604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 xml:space="preserve">PARTNERI: </w:t>
      </w:r>
    </w:p>
    <w:p w14:paraId="427D7361" w14:textId="77777777" w:rsidR="005D4FD6" w:rsidRDefault="005D4FD6" w:rsidP="005D4FD6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 xml:space="preserve">FRI – </w:t>
      </w:r>
      <w:proofErr w:type="spellStart"/>
      <w:r w:rsidRPr="005D4FD6">
        <w:rPr>
          <w:rFonts w:ascii="Garamond" w:hAnsi="Garamond"/>
          <w:color w:val="000000"/>
          <w:sz w:val="24"/>
          <w:szCs w:val="24"/>
        </w:rPr>
        <w:t>Foreningen</w:t>
      </w:r>
      <w:proofErr w:type="spellEnd"/>
      <w:r w:rsidRPr="005D4FD6">
        <w:rPr>
          <w:rFonts w:ascii="Garamond" w:hAnsi="Garamond"/>
          <w:color w:val="000000"/>
          <w:sz w:val="24"/>
          <w:szCs w:val="24"/>
        </w:rPr>
        <w:t xml:space="preserve"> for </w:t>
      </w:r>
      <w:proofErr w:type="spellStart"/>
      <w:r w:rsidRPr="005D4FD6">
        <w:rPr>
          <w:rFonts w:ascii="Garamond" w:hAnsi="Garamond"/>
          <w:color w:val="000000"/>
          <w:sz w:val="24"/>
          <w:szCs w:val="24"/>
        </w:rPr>
        <w:t>kjønns</w:t>
      </w:r>
      <w:proofErr w:type="spellEnd"/>
      <w:r w:rsidRPr="005D4FD6">
        <w:rPr>
          <w:rFonts w:ascii="Garamond" w:hAnsi="Garamond"/>
          <w:color w:val="000000"/>
          <w:sz w:val="24"/>
          <w:szCs w:val="24"/>
        </w:rPr>
        <w:t xml:space="preserve">- </w:t>
      </w:r>
      <w:proofErr w:type="spellStart"/>
      <w:r w:rsidRPr="005D4FD6">
        <w:rPr>
          <w:rFonts w:ascii="Garamond" w:hAnsi="Garamond"/>
          <w:color w:val="000000"/>
          <w:sz w:val="24"/>
          <w:szCs w:val="24"/>
        </w:rPr>
        <w:t>og</w:t>
      </w:r>
      <w:proofErr w:type="spellEnd"/>
      <w:r w:rsidRPr="005D4FD6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5D4FD6">
        <w:rPr>
          <w:rFonts w:ascii="Garamond" w:hAnsi="Garamond"/>
          <w:color w:val="000000"/>
          <w:sz w:val="24"/>
          <w:szCs w:val="24"/>
        </w:rPr>
        <w:t>seksualitetsmangfold</w:t>
      </w:r>
      <w:proofErr w:type="spellEnd"/>
      <w:r w:rsidRPr="005D4FD6">
        <w:rPr>
          <w:rFonts w:ascii="Garamond" w:hAnsi="Garamond"/>
          <w:color w:val="000000"/>
          <w:sz w:val="24"/>
          <w:szCs w:val="24"/>
        </w:rPr>
        <w:t xml:space="preserve"> // </w:t>
      </w:r>
      <w:proofErr w:type="spellStart"/>
      <w:r w:rsidRPr="005D4FD6">
        <w:rPr>
          <w:rFonts w:ascii="Garamond" w:hAnsi="Garamond"/>
          <w:color w:val="000000"/>
          <w:sz w:val="24"/>
          <w:szCs w:val="24"/>
        </w:rPr>
        <w:t>The</w:t>
      </w:r>
      <w:proofErr w:type="spellEnd"/>
      <w:r w:rsidRPr="005D4FD6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5D4FD6">
        <w:rPr>
          <w:rFonts w:ascii="Garamond" w:hAnsi="Garamond"/>
          <w:color w:val="000000"/>
          <w:sz w:val="24"/>
          <w:szCs w:val="24"/>
        </w:rPr>
        <w:t>Norwegian</w:t>
      </w:r>
      <w:proofErr w:type="spellEnd"/>
      <w:r w:rsidRPr="005D4FD6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5D4FD6">
        <w:rPr>
          <w:rFonts w:ascii="Garamond" w:hAnsi="Garamond"/>
          <w:color w:val="000000"/>
          <w:sz w:val="24"/>
          <w:szCs w:val="24"/>
        </w:rPr>
        <w:t>Organisation</w:t>
      </w:r>
      <w:proofErr w:type="spellEnd"/>
      <w:r w:rsidRPr="005D4FD6">
        <w:rPr>
          <w:rFonts w:ascii="Garamond" w:hAnsi="Garamond"/>
          <w:color w:val="000000"/>
          <w:sz w:val="24"/>
          <w:szCs w:val="24"/>
        </w:rPr>
        <w:t xml:space="preserve"> for </w:t>
      </w:r>
      <w:proofErr w:type="spellStart"/>
      <w:r w:rsidRPr="005D4FD6">
        <w:rPr>
          <w:rFonts w:ascii="Garamond" w:hAnsi="Garamond"/>
          <w:color w:val="000000"/>
          <w:sz w:val="24"/>
          <w:szCs w:val="24"/>
        </w:rPr>
        <w:t>Sexual</w:t>
      </w:r>
      <w:proofErr w:type="spellEnd"/>
      <w:r w:rsidRPr="005D4FD6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5D4FD6">
        <w:rPr>
          <w:rFonts w:ascii="Garamond" w:hAnsi="Garamond"/>
          <w:color w:val="000000"/>
          <w:sz w:val="24"/>
          <w:szCs w:val="24"/>
        </w:rPr>
        <w:t>and</w:t>
      </w:r>
      <w:proofErr w:type="spellEnd"/>
      <w:r w:rsidRPr="005D4FD6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5D4FD6">
        <w:rPr>
          <w:rFonts w:ascii="Garamond" w:hAnsi="Garamond"/>
          <w:color w:val="000000"/>
          <w:sz w:val="24"/>
          <w:szCs w:val="24"/>
        </w:rPr>
        <w:t>Gender</w:t>
      </w:r>
      <w:proofErr w:type="spellEnd"/>
      <w:r w:rsidRPr="005D4FD6">
        <w:rPr>
          <w:rFonts w:ascii="Garamond" w:hAnsi="Garamond"/>
          <w:color w:val="000000"/>
          <w:sz w:val="24"/>
          <w:szCs w:val="24"/>
        </w:rPr>
        <w:t xml:space="preserve"> </w:t>
      </w:r>
      <w:proofErr w:type="spellStart"/>
      <w:r w:rsidRPr="005D4FD6">
        <w:rPr>
          <w:rFonts w:ascii="Garamond" w:hAnsi="Garamond"/>
          <w:color w:val="000000"/>
          <w:sz w:val="24"/>
          <w:szCs w:val="24"/>
        </w:rPr>
        <w:t>Diversity</w:t>
      </w:r>
      <w:proofErr w:type="spellEnd"/>
    </w:p>
    <w:p w14:paraId="520C3D95" w14:textId="77777777" w:rsidR="005D4FD6" w:rsidRDefault="005D4FD6" w:rsidP="005D4FD6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proofErr w:type="spellStart"/>
      <w:r w:rsidRPr="005D4FD6">
        <w:rPr>
          <w:rFonts w:ascii="Garamond" w:hAnsi="Garamond"/>
          <w:color w:val="000000"/>
          <w:sz w:val="24"/>
          <w:szCs w:val="24"/>
        </w:rPr>
        <w:t>kolekTIRV</w:t>
      </w:r>
      <w:proofErr w:type="spellEnd"/>
      <w:r w:rsidRPr="005D4FD6">
        <w:rPr>
          <w:rFonts w:ascii="Garamond" w:hAnsi="Garamond"/>
          <w:color w:val="000000"/>
          <w:sz w:val="24"/>
          <w:szCs w:val="24"/>
        </w:rPr>
        <w:t xml:space="preserve"> | Za prava trans, </w:t>
      </w:r>
      <w:proofErr w:type="spellStart"/>
      <w:r w:rsidRPr="005D4FD6">
        <w:rPr>
          <w:rFonts w:ascii="Garamond" w:hAnsi="Garamond"/>
          <w:color w:val="000000"/>
          <w:sz w:val="24"/>
          <w:szCs w:val="24"/>
        </w:rPr>
        <w:t>interspolnih</w:t>
      </w:r>
      <w:proofErr w:type="spellEnd"/>
      <w:r w:rsidRPr="005D4FD6">
        <w:rPr>
          <w:rFonts w:ascii="Garamond" w:hAnsi="Garamond"/>
          <w:color w:val="000000"/>
          <w:sz w:val="24"/>
          <w:szCs w:val="24"/>
        </w:rPr>
        <w:t xml:space="preserve"> i rodno varijantnih osoba</w:t>
      </w:r>
    </w:p>
    <w:p w14:paraId="67CC9E3E" w14:textId="77777777" w:rsidR="005D4FD6" w:rsidRDefault="005D4FD6" w:rsidP="005D4FD6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Informativno pravni centar Slavonski Brod</w:t>
      </w:r>
    </w:p>
    <w:p w14:paraId="0BBA3E99" w14:textId="7129B333" w:rsidR="005D4FD6" w:rsidRPr="005D4FD6" w:rsidRDefault="005D4FD6" w:rsidP="005D4FD6">
      <w:pPr>
        <w:pStyle w:val="Odlomakpopisa"/>
        <w:numPr>
          <w:ilvl w:val="0"/>
          <w:numId w:val="10"/>
        </w:num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>F.O.R.T.E.S.- Centar za demokratski razvoj i inkluziju</w:t>
      </w:r>
    </w:p>
    <w:p w14:paraId="0300300E" w14:textId="77777777" w:rsidR="005D4FD6" w:rsidRPr="005D4F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</w:p>
    <w:p w14:paraId="055CC7FA" w14:textId="39402C9A" w:rsidR="005D4FD6" w:rsidRPr="009325D6" w:rsidRDefault="005D4FD6" w:rsidP="005D4FD6">
      <w:pPr>
        <w:spacing w:after="0" w:line="360" w:lineRule="auto"/>
        <w:jc w:val="both"/>
        <w:rPr>
          <w:rFonts w:ascii="Garamond" w:hAnsi="Garamond"/>
          <w:color w:val="000000"/>
          <w:sz w:val="24"/>
          <w:szCs w:val="24"/>
        </w:rPr>
      </w:pPr>
      <w:r w:rsidRPr="005D4FD6">
        <w:rPr>
          <w:rFonts w:ascii="Garamond" w:hAnsi="Garamond"/>
          <w:color w:val="000000"/>
          <w:sz w:val="24"/>
          <w:szCs w:val="24"/>
        </w:rPr>
        <w:t xml:space="preserve">Projekt “Uz dugine boje do mentalnog zdravlja” je podržan kroz Fond za aktivno građanstvo, sredstvima Islanda, Lihtenštajna i Norveške u okviru EGP </w:t>
      </w:r>
      <w:proofErr w:type="spellStart"/>
      <w:r w:rsidRPr="005D4FD6">
        <w:rPr>
          <w:rFonts w:ascii="Garamond" w:hAnsi="Garamond"/>
          <w:color w:val="000000"/>
          <w:sz w:val="24"/>
          <w:szCs w:val="24"/>
        </w:rPr>
        <w:t>grantova</w:t>
      </w:r>
      <w:proofErr w:type="spellEnd"/>
      <w:r w:rsidRPr="005D4FD6">
        <w:rPr>
          <w:rFonts w:ascii="Garamond" w:hAnsi="Garamond"/>
          <w:color w:val="000000"/>
          <w:sz w:val="24"/>
          <w:szCs w:val="24"/>
        </w:rPr>
        <w:t>.</w:t>
      </w:r>
    </w:p>
    <w:p w14:paraId="062CB2C0" w14:textId="62F4E563" w:rsidR="002A4095" w:rsidRPr="002A4095" w:rsidRDefault="002A4095" w:rsidP="002A4095">
      <w:pPr>
        <w:spacing w:after="0" w:line="360" w:lineRule="auto"/>
        <w:jc w:val="both"/>
        <w:rPr>
          <w:rFonts w:ascii="Garamond" w:hAnsi="Garamond"/>
          <w:color w:val="000000"/>
        </w:rPr>
      </w:pPr>
    </w:p>
    <w:p w14:paraId="6341B20B" w14:textId="6BB4C541" w:rsidR="002A4095" w:rsidRPr="002A4095" w:rsidRDefault="002A4095" w:rsidP="002A4095">
      <w:pPr>
        <w:spacing w:after="0" w:line="360" w:lineRule="auto"/>
        <w:jc w:val="both"/>
        <w:rPr>
          <w:rFonts w:ascii="Garamond" w:hAnsi="Garamond"/>
          <w:color w:val="000000"/>
        </w:rPr>
      </w:pPr>
    </w:p>
    <w:sectPr w:rsidR="002A4095" w:rsidRPr="002A4095">
      <w:headerReference w:type="default" r:id="rId12"/>
      <w:footerReference w:type="default" r:id="rId13"/>
      <w:pgSz w:w="11906" w:h="16838"/>
      <w:pgMar w:top="851" w:right="1418" w:bottom="851" w:left="1418" w:header="709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E8428" w14:textId="77777777" w:rsidR="008B2D82" w:rsidRDefault="008B2D82">
      <w:pPr>
        <w:spacing w:after="0" w:line="240" w:lineRule="auto"/>
      </w:pPr>
      <w:r>
        <w:separator/>
      </w:r>
    </w:p>
  </w:endnote>
  <w:endnote w:type="continuationSeparator" w:id="0">
    <w:p w14:paraId="2C818998" w14:textId="77777777" w:rsidR="008B2D82" w:rsidRDefault="008B2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-Bold">
    <w:altName w:val="Garamond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756C" w14:textId="1A7A6607" w:rsidR="001757B8" w:rsidRDefault="001757B8">
    <w:pPr>
      <w:pStyle w:val="Podnoje"/>
      <w:pBdr>
        <w:top w:val="single" w:sz="4" w:space="1" w:color="000000"/>
      </w:pBdr>
      <w:jc w:val="center"/>
    </w:pPr>
    <w:r>
      <w:rPr>
        <w:b/>
        <w:sz w:val="24"/>
        <w:szCs w:val="24"/>
      </w:rPr>
      <w:t xml:space="preserve">UDRUGA ZA UNAPRJEĐENJE </w:t>
    </w:r>
    <w:r w:rsidR="001F251E">
      <w:rPr>
        <w:b/>
        <w:sz w:val="24"/>
        <w:szCs w:val="24"/>
      </w:rPr>
      <w:t>MENTALNOG</w:t>
    </w:r>
    <w:r>
      <w:rPr>
        <w:b/>
        <w:sz w:val="24"/>
        <w:szCs w:val="24"/>
      </w:rPr>
      <w:t xml:space="preserve"> ZDRAVLJA „VRAPČIĆI“</w:t>
    </w:r>
  </w:p>
  <w:p w14:paraId="5DF5777D" w14:textId="4B8B7F13" w:rsidR="001757B8" w:rsidRDefault="001757B8">
    <w:pPr>
      <w:pStyle w:val="Podnoje"/>
      <w:jc w:val="center"/>
    </w:pPr>
    <w:r>
      <w:t xml:space="preserve">Naselje Andrije Hebranga </w:t>
    </w:r>
    <w:r w:rsidR="002A4095">
      <w:t>6</w:t>
    </w:r>
    <w:r>
      <w:t>/</w:t>
    </w:r>
    <w:r w:rsidR="002A4095">
      <w:t>30</w:t>
    </w:r>
    <w:r>
      <w:t>, 35 000 Slavonski Brod</w:t>
    </w:r>
  </w:p>
  <w:p w14:paraId="2CF5ECA6" w14:textId="77777777" w:rsidR="001757B8" w:rsidRDefault="001757B8">
    <w:pPr>
      <w:pStyle w:val="Podnoje"/>
      <w:jc w:val="center"/>
    </w:pPr>
    <w:r>
      <w:t>MB: 2497956    OIB: 10030016050    IBAN: HR0623400091110380073</w:t>
    </w:r>
  </w:p>
  <w:p w14:paraId="718467E8" w14:textId="77777777" w:rsidR="001757B8" w:rsidRDefault="001757B8">
    <w:pPr>
      <w:pStyle w:val="Podnoje"/>
      <w:jc w:val="center"/>
    </w:pPr>
    <w:r>
      <w:t xml:space="preserve">Tel.: +385 35 </w:t>
    </w:r>
    <w:r w:rsidR="00D77033">
      <w:t>624-074</w:t>
    </w:r>
    <w:r>
      <w:t xml:space="preserve"> Mob.: +385 91 532 2333 E-mail: </w:t>
    </w:r>
    <w:r w:rsidR="00D77033">
      <w:t>info</w:t>
    </w:r>
    <w:r w:rsidR="00D77033" w:rsidRPr="00D77033">
      <w:t>@</w:t>
    </w:r>
    <w:r w:rsidR="00D77033">
      <w:t>udruga</w:t>
    </w:r>
    <w:r>
      <w:t>vrapcici</w:t>
    </w:r>
    <w:r w:rsidR="00D77033">
      <w:t>.hr</w:t>
    </w:r>
  </w:p>
  <w:p w14:paraId="7F9313AE" w14:textId="77777777" w:rsidR="001757B8" w:rsidRDefault="001757B8">
    <w:pPr>
      <w:pStyle w:val="Podnoje"/>
      <w:jc w:val="center"/>
    </w:pPr>
    <w:r>
      <w:t>www.udrugavrapcici.hr</w:t>
    </w:r>
  </w:p>
  <w:p w14:paraId="486709B3" w14:textId="77777777" w:rsidR="001757B8" w:rsidRDefault="001757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A9532" w14:textId="77777777" w:rsidR="008B2D82" w:rsidRDefault="008B2D82">
      <w:pPr>
        <w:spacing w:after="0" w:line="240" w:lineRule="auto"/>
      </w:pPr>
      <w:r>
        <w:separator/>
      </w:r>
    </w:p>
  </w:footnote>
  <w:footnote w:type="continuationSeparator" w:id="0">
    <w:p w14:paraId="55C22802" w14:textId="77777777" w:rsidR="008B2D82" w:rsidRDefault="008B2D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F9638" w14:textId="10E3CDB9" w:rsidR="001757B8" w:rsidRDefault="002A4095" w:rsidP="002A4095">
    <w:pPr>
      <w:pStyle w:val="Zaglavlje"/>
    </w:pPr>
    <w:r>
      <w:rPr>
        <w:noProof/>
      </w:rPr>
      <w:drawing>
        <wp:inline distT="0" distB="0" distL="0" distR="0" wp14:anchorId="0E57DC2C" wp14:editId="27427E10">
          <wp:extent cx="2110740" cy="1102379"/>
          <wp:effectExtent l="0" t="0" r="0" b="0"/>
          <wp:docPr id="110055745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557451" name="Slika 11005574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8767" cy="1111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364"/>
    <w:multiLevelType w:val="hybridMultilevel"/>
    <w:tmpl w:val="D234B5E6"/>
    <w:lvl w:ilvl="0" w:tplc="030AD00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03C"/>
    <w:multiLevelType w:val="hybridMultilevel"/>
    <w:tmpl w:val="5C34D3E6"/>
    <w:lvl w:ilvl="0" w:tplc="030AD00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E1FCA"/>
    <w:multiLevelType w:val="hybridMultilevel"/>
    <w:tmpl w:val="7E46E72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A4719"/>
    <w:multiLevelType w:val="hybridMultilevel"/>
    <w:tmpl w:val="DD7466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42C23"/>
    <w:multiLevelType w:val="hybridMultilevel"/>
    <w:tmpl w:val="78829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54E4D"/>
    <w:multiLevelType w:val="hybridMultilevel"/>
    <w:tmpl w:val="725CBDC0"/>
    <w:lvl w:ilvl="0" w:tplc="030AD00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26101"/>
    <w:multiLevelType w:val="hybridMultilevel"/>
    <w:tmpl w:val="2488C160"/>
    <w:lvl w:ilvl="0" w:tplc="030AD00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62E1A"/>
    <w:multiLevelType w:val="hybridMultilevel"/>
    <w:tmpl w:val="A552CB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8E7B08"/>
    <w:multiLevelType w:val="hybridMultilevel"/>
    <w:tmpl w:val="04A692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A0A4B"/>
    <w:multiLevelType w:val="hybridMultilevel"/>
    <w:tmpl w:val="171CDDB8"/>
    <w:lvl w:ilvl="0" w:tplc="030AD002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1647">
    <w:abstractNumId w:val="2"/>
  </w:num>
  <w:num w:numId="2" w16cid:durableId="955523079">
    <w:abstractNumId w:val="3"/>
  </w:num>
  <w:num w:numId="3" w16cid:durableId="263926758">
    <w:abstractNumId w:val="7"/>
  </w:num>
  <w:num w:numId="4" w16cid:durableId="532155171">
    <w:abstractNumId w:val="1"/>
  </w:num>
  <w:num w:numId="5" w16cid:durableId="1618416305">
    <w:abstractNumId w:val="5"/>
  </w:num>
  <w:num w:numId="6" w16cid:durableId="1574467863">
    <w:abstractNumId w:val="6"/>
  </w:num>
  <w:num w:numId="7" w16cid:durableId="1545950262">
    <w:abstractNumId w:val="9"/>
  </w:num>
  <w:num w:numId="8" w16cid:durableId="1442190657">
    <w:abstractNumId w:val="0"/>
  </w:num>
  <w:num w:numId="9" w16cid:durableId="968437469">
    <w:abstractNumId w:val="8"/>
  </w:num>
  <w:num w:numId="10" w16cid:durableId="2257971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CB"/>
    <w:rsid w:val="000046CB"/>
    <w:rsid w:val="00050687"/>
    <w:rsid w:val="00085012"/>
    <w:rsid w:val="00096295"/>
    <w:rsid w:val="000E30DD"/>
    <w:rsid w:val="000F622A"/>
    <w:rsid w:val="001666B9"/>
    <w:rsid w:val="001757B8"/>
    <w:rsid w:val="001A46D9"/>
    <w:rsid w:val="001B7D10"/>
    <w:rsid w:val="001F251E"/>
    <w:rsid w:val="002137ED"/>
    <w:rsid w:val="0023023B"/>
    <w:rsid w:val="00245F42"/>
    <w:rsid w:val="002530B7"/>
    <w:rsid w:val="00285E6C"/>
    <w:rsid w:val="002945CC"/>
    <w:rsid w:val="002A4095"/>
    <w:rsid w:val="002B5636"/>
    <w:rsid w:val="002D7C15"/>
    <w:rsid w:val="002F3EA1"/>
    <w:rsid w:val="002F4120"/>
    <w:rsid w:val="00326FD8"/>
    <w:rsid w:val="00343134"/>
    <w:rsid w:val="00355FD1"/>
    <w:rsid w:val="003702D0"/>
    <w:rsid w:val="004031A9"/>
    <w:rsid w:val="00424096"/>
    <w:rsid w:val="0045281E"/>
    <w:rsid w:val="00456D16"/>
    <w:rsid w:val="00486B6C"/>
    <w:rsid w:val="004B611B"/>
    <w:rsid w:val="00534F4B"/>
    <w:rsid w:val="00571A68"/>
    <w:rsid w:val="005B78A3"/>
    <w:rsid w:val="005D4FD6"/>
    <w:rsid w:val="005D6DED"/>
    <w:rsid w:val="005F4A50"/>
    <w:rsid w:val="006040F2"/>
    <w:rsid w:val="00616BA3"/>
    <w:rsid w:val="00621888"/>
    <w:rsid w:val="00622B33"/>
    <w:rsid w:val="00646542"/>
    <w:rsid w:val="006807FE"/>
    <w:rsid w:val="006B4F8A"/>
    <w:rsid w:val="006F1C88"/>
    <w:rsid w:val="00703DFF"/>
    <w:rsid w:val="00715B73"/>
    <w:rsid w:val="00730F5B"/>
    <w:rsid w:val="007A31FF"/>
    <w:rsid w:val="007D2D8E"/>
    <w:rsid w:val="007F7395"/>
    <w:rsid w:val="008260CB"/>
    <w:rsid w:val="008307E5"/>
    <w:rsid w:val="008B2D82"/>
    <w:rsid w:val="008F3426"/>
    <w:rsid w:val="009325D6"/>
    <w:rsid w:val="00945020"/>
    <w:rsid w:val="009C41B0"/>
    <w:rsid w:val="009E0ABA"/>
    <w:rsid w:val="009F21B9"/>
    <w:rsid w:val="00A55B56"/>
    <w:rsid w:val="00A761FE"/>
    <w:rsid w:val="00A97953"/>
    <w:rsid w:val="00AB244E"/>
    <w:rsid w:val="00AB792B"/>
    <w:rsid w:val="00AD6A50"/>
    <w:rsid w:val="00AE56CE"/>
    <w:rsid w:val="00AE6368"/>
    <w:rsid w:val="00B32D15"/>
    <w:rsid w:val="00B3323C"/>
    <w:rsid w:val="00B5564D"/>
    <w:rsid w:val="00B72D45"/>
    <w:rsid w:val="00B73817"/>
    <w:rsid w:val="00B85A96"/>
    <w:rsid w:val="00B90B84"/>
    <w:rsid w:val="00BC0658"/>
    <w:rsid w:val="00BC0A13"/>
    <w:rsid w:val="00BC26F7"/>
    <w:rsid w:val="00C33533"/>
    <w:rsid w:val="00C51465"/>
    <w:rsid w:val="00C52389"/>
    <w:rsid w:val="00CA054F"/>
    <w:rsid w:val="00CA2FAA"/>
    <w:rsid w:val="00CB6D71"/>
    <w:rsid w:val="00CB7BFA"/>
    <w:rsid w:val="00CE4C14"/>
    <w:rsid w:val="00D553BE"/>
    <w:rsid w:val="00D5685F"/>
    <w:rsid w:val="00D60F79"/>
    <w:rsid w:val="00D61B72"/>
    <w:rsid w:val="00D77033"/>
    <w:rsid w:val="00D839E4"/>
    <w:rsid w:val="00DA375D"/>
    <w:rsid w:val="00DA64AF"/>
    <w:rsid w:val="00E25943"/>
    <w:rsid w:val="00E90A08"/>
    <w:rsid w:val="00EC6FA4"/>
    <w:rsid w:val="00EF3B48"/>
    <w:rsid w:val="00F577ED"/>
    <w:rsid w:val="00FA3BEA"/>
    <w:rsid w:val="00FA7380"/>
    <w:rsid w:val="00FD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9F68E7"/>
  <w15:docId w15:val="{ACA110E0-BD6B-48FC-ABB6-01FF949C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hr-HR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erChar">
    <w:name w:val="Header Char"/>
    <w:basedOn w:val="Zadanifontodlomka"/>
  </w:style>
  <w:style w:type="character" w:customStyle="1" w:styleId="FooterChar">
    <w:name w:val="Footer Char"/>
    <w:basedOn w:val="Zadanifontodlomka"/>
  </w:style>
  <w:style w:type="character" w:styleId="Hiperveza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Mang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F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F622A"/>
    <w:rPr>
      <w:rFonts w:ascii="Tahoma" w:eastAsia="Calibri" w:hAnsi="Tahoma" w:cs="Tahoma"/>
      <w:sz w:val="16"/>
      <w:szCs w:val="16"/>
      <w:lang w:val="hr-HR" w:eastAsia="ar-SA"/>
    </w:rPr>
  </w:style>
  <w:style w:type="paragraph" w:styleId="Odlomakpopisa">
    <w:name w:val="List Paragraph"/>
    <w:basedOn w:val="Normal"/>
    <w:uiPriority w:val="34"/>
    <w:qFormat/>
    <w:rsid w:val="006040F2"/>
    <w:pPr>
      <w:ind w:left="720"/>
      <w:contextualSpacing/>
    </w:pPr>
  </w:style>
  <w:style w:type="table" w:styleId="Reetkatablice">
    <w:name w:val="Table Grid"/>
    <w:basedOn w:val="Obinatablica"/>
    <w:uiPriority w:val="39"/>
    <w:rsid w:val="005B78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2137ED"/>
    <w:rPr>
      <w:color w:val="605E5C"/>
      <w:shd w:val="clear" w:color="auto" w:fill="E1DFDD"/>
    </w:rPr>
  </w:style>
  <w:style w:type="character" w:customStyle="1" w:styleId="fontstyle01">
    <w:name w:val="fontstyle01"/>
    <w:basedOn w:val="Zadanifontodlomka"/>
    <w:rsid w:val="0023023B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Zadanifontodlomka"/>
    <w:rsid w:val="0023023B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7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Spol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C21C-4090-B135-7E5AC55F16F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C21C-4090-B135-7E5AC55F16F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C21C-4090-B135-7E5AC55F16F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C21C-4090-B135-7E5AC55F16F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C21C-4090-B135-7E5AC55F16F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List1!$A$2:$A$6</c:f>
              <c:strCache>
                <c:ptCount val="5"/>
                <c:pt idx="0">
                  <c:v>Ženski</c:v>
                </c:pt>
                <c:pt idx="1">
                  <c:v>Muški</c:v>
                </c:pt>
                <c:pt idx="2">
                  <c:v>Nebinarna osoba</c:v>
                </c:pt>
                <c:pt idx="3">
                  <c:v>Transrodna osoba</c:v>
                </c:pt>
                <c:pt idx="4">
                  <c:v>Ne želim odgovoriti</c:v>
                </c:pt>
              </c:strCache>
            </c:strRef>
          </c:cat>
          <c:val>
            <c:numRef>
              <c:f>List1!$B$2:$B$6</c:f>
              <c:numCache>
                <c:formatCode>0.00%</c:formatCode>
                <c:ptCount val="5"/>
                <c:pt idx="0">
                  <c:v>0.8</c:v>
                </c:pt>
                <c:pt idx="1">
                  <c:v>0.16400000000000001</c:v>
                </c:pt>
                <c:pt idx="2">
                  <c:v>1.4999999999999999E-2</c:v>
                </c:pt>
                <c:pt idx="3">
                  <c:v>5.0000000000000002E-5</c:v>
                </c:pt>
                <c:pt idx="4">
                  <c:v>1.4999999999999999E-2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21C-4090-B135-7E5AC55F16F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Mjesto stanovanja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E91-40EB-A695-EE099D9E93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E91-40EB-A695-EE099D9E93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E91-40EB-A695-EE099D9E93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E91-40EB-A695-EE099D9E93C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List1!$A$2:$A$5</c:f>
              <c:strCache>
                <c:ptCount val="4"/>
                <c:pt idx="0">
                  <c:v>Panonska Hrvatska</c:v>
                </c:pt>
                <c:pt idx="1">
                  <c:v>Sjeverna Hrvatska</c:v>
                </c:pt>
                <c:pt idx="2">
                  <c:v>Jadranska Hrvatska</c:v>
                </c:pt>
                <c:pt idx="3">
                  <c:v>Grad Zagreb</c:v>
                </c:pt>
              </c:strCache>
            </c:strRef>
          </c:cat>
          <c:val>
            <c:numRef>
              <c:f>List1!$B$2:$B$5</c:f>
              <c:numCache>
                <c:formatCode>0.00%</c:formatCode>
                <c:ptCount val="4"/>
                <c:pt idx="0">
                  <c:v>0.42299999999999999</c:v>
                </c:pt>
                <c:pt idx="1">
                  <c:v>5.5E-2</c:v>
                </c:pt>
                <c:pt idx="2">
                  <c:v>0.28899999999999998</c:v>
                </c:pt>
                <c:pt idx="3">
                  <c:v>0.23300000000000001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9E91-40EB-A695-EE099D9E93C0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Ekonomski status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86D9-4B1D-94A0-8EB3524335D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86D9-4B1D-94A0-8EB3524335DB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86D9-4B1D-94A0-8EB3524335D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86D9-4B1D-94A0-8EB3524335D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86D9-4B1D-94A0-8EB3524335DB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86D9-4B1D-94A0-8EB3524335DB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List1!$A$2:$A$7</c:f>
              <c:strCache>
                <c:ptCount val="5"/>
                <c:pt idx="0">
                  <c:v>Puno ispod prosjeka</c:v>
                </c:pt>
                <c:pt idx="1">
                  <c:v>Malo ispod prosjeka</c:v>
                </c:pt>
                <c:pt idx="2">
                  <c:v>Prosječno</c:v>
                </c:pt>
                <c:pt idx="3">
                  <c:v>Malo iznad prosjeka</c:v>
                </c:pt>
                <c:pt idx="4">
                  <c:v>Puno iznad prosjeka</c:v>
                </c:pt>
              </c:strCache>
            </c:strRef>
          </c:cat>
          <c:val>
            <c:numRef>
              <c:f>List1!$B$2:$B$7</c:f>
              <c:numCache>
                <c:formatCode>0.00%</c:formatCode>
                <c:ptCount val="6"/>
                <c:pt idx="0">
                  <c:v>2.5000000000000001E-2</c:v>
                </c:pt>
                <c:pt idx="1">
                  <c:v>0.104</c:v>
                </c:pt>
                <c:pt idx="2">
                  <c:v>0.48799999999999999</c:v>
                </c:pt>
                <c:pt idx="3">
                  <c:v>0.35299999999999998</c:v>
                </c:pt>
                <c:pt idx="4" formatCode="0%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86D9-4B1D-94A0-8EB3524335DB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List1!$B$1</c:f>
              <c:strCache>
                <c:ptCount val="1"/>
                <c:pt idx="0">
                  <c:v>Koja je Vaša trenutno postignuta razina obrazovanja?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614-4DAB-AC64-12FB3EDBD83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614-4DAB-AC64-12FB3EDBD83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614-4DAB-AC64-12FB3EDBD83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614-4DAB-AC64-12FB3EDBD83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B614-4DAB-AC64-12FB3EDBD839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B614-4DAB-AC64-12FB3EDBD839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B614-4DAB-AC64-12FB3EDBD83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List1!$A$2:$A$8</c:f>
              <c:strCache>
                <c:ptCount val="7"/>
                <c:pt idx="0">
                  <c:v>Završena osnovna škola</c:v>
                </c:pt>
                <c:pt idx="1">
                  <c:v>Dvogodišnja/trogodišnja srednja škola</c:v>
                </c:pt>
                <c:pt idx="2">
                  <c:v>Četverogodišnja srednja škol</c:v>
                </c:pt>
                <c:pt idx="3">
                  <c:v>Preddiplomski studi</c:v>
                </c:pt>
                <c:pt idx="4">
                  <c:v>Diplomski studij</c:v>
                </c:pt>
                <c:pt idx="5">
                  <c:v>Magisterij, doktora</c:v>
                </c:pt>
                <c:pt idx="6">
                  <c:v>Još studiram</c:v>
                </c:pt>
              </c:strCache>
            </c:strRef>
          </c:cat>
          <c:val>
            <c:numRef>
              <c:f>List1!$B$2:$B$8</c:f>
              <c:numCache>
                <c:formatCode>0.00%</c:formatCode>
                <c:ptCount val="7"/>
                <c:pt idx="0">
                  <c:v>0.04</c:v>
                </c:pt>
                <c:pt idx="1">
                  <c:v>1.4999999999999999E-2</c:v>
                </c:pt>
                <c:pt idx="2">
                  <c:v>0.13900000000000001</c:v>
                </c:pt>
                <c:pt idx="3">
                  <c:v>0.16400000000000001</c:v>
                </c:pt>
                <c:pt idx="4">
                  <c:v>0.46800000000000003</c:v>
                </c:pt>
                <c:pt idx="5">
                  <c:v>0.124</c:v>
                </c:pt>
                <c:pt idx="6">
                  <c:v>0.05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B614-4DAB-AC64-12FB3EDBD839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Razina kontakta s pripadnikom LGBTQ+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List1!$A$2:$A$8</c:f>
              <c:strCache>
                <c:ptCount val="7"/>
                <c:pt idx="0">
                  <c:v>Nikad nisam imao kontakt s pripadnikom LGBTQ+</c:v>
                </c:pt>
                <c:pt idx="1">
                  <c:v>Poznanik je pripadnik LGBTQ+</c:v>
                </c:pt>
                <c:pt idx="2">
                  <c:v>Član šire obitelji je pripadnik LGBTQ+</c:v>
                </c:pt>
                <c:pt idx="3">
                  <c:v>Član uže obitelji je pripadnik LGBTQ+</c:v>
                </c:pt>
                <c:pt idx="4">
                  <c:v>Prijatelj je pripadnik LGBTQ+</c:v>
                </c:pt>
                <c:pt idx="5">
                  <c:v>Partner je pripadnik LGBTQ+</c:v>
                </c:pt>
                <c:pt idx="6">
                  <c:v>Smatram se pripadnikom LGBTQ+</c:v>
                </c:pt>
              </c:strCache>
            </c:strRef>
          </c:cat>
          <c:val>
            <c:numRef>
              <c:f>List1!$B$2:$B$8</c:f>
              <c:numCache>
                <c:formatCode>0.00%</c:formatCode>
                <c:ptCount val="7"/>
                <c:pt idx="0">
                  <c:v>3.5000000000000003E-2</c:v>
                </c:pt>
                <c:pt idx="1">
                  <c:v>0.23400000000000001</c:v>
                </c:pt>
                <c:pt idx="2">
                  <c:v>0.01</c:v>
                </c:pt>
                <c:pt idx="3" formatCode="0%">
                  <c:v>0.05</c:v>
                </c:pt>
                <c:pt idx="4">
                  <c:v>0.33300000000000002</c:v>
                </c:pt>
                <c:pt idx="5">
                  <c:v>1.4999999999999999E-2</c:v>
                </c:pt>
                <c:pt idx="6" formatCode="0%">
                  <c:v>0.32300000000000001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822-4CD8-AE7B-4A68E7D115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87031600"/>
        <c:axId val="487032016"/>
      </c:barChart>
      <c:catAx>
        <c:axId val="4870316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87032016"/>
        <c:crosses val="autoZero"/>
        <c:auto val="1"/>
        <c:lblAlgn val="ctr"/>
        <c:lblOffset val="100"/>
        <c:noMultiLvlLbl val="0"/>
      </c:catAx>
      <c:valAx>
        <c:axId val="48703201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4870316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2430</Words>
  <Characters>15229</Characters>
  <Application>Microsoft Office Word</Application>
  <DocSecurity>0</DocSecurity>
  <Lines>531</Lines>
  <Paragraphs>222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Filipović</dc:creator>
  <cp:lastModifiedBy>Ivan Tomasić</cp:lastModifiedBy>
  <cp:revision>3</cp:revision>
  <cp:lastPrinted>2023-11-27T12:11:00Z</cp:lastPrinted>
  <dcterms:created xsi:type="dcterms:W3CDTF">2023-11-27T12:12:00Z</dcterms:created>
  <dcterms:modified xsi:type="dcterms:W3CDTF">2023-11-27T12:12:00Z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7237df8a3487129a83157387ee99ebf81a948b7b54e9cd7d8dc4f73036c47554</vt:lpwstr>
  </property>
</Properties>
</file>